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0B7C6" w14:textId="77777777" w:rsidR="00472C11" w:rsidRDefault="00000000">
      <w:bookmarkStart w:id="0" w:name="Minutes"/>
      <w:bookmarkEnd w:id="0"/>
      <w:r>
        <w:rPr>
          <w:noProof/>
        </w:rPr>
        <w:drawing>
          <wp:inline distT="0" distB="0" distL="0" distR="0" wp14:anchorId="59F41FB6" wp14:editId="05716B2A">
            <wp:extent cx="1295400" cy="1428750"/>
            <wp:effectExtent l="0" t="0" r="0" b="0"/>
            <wp:docPr id="1" name="large"/>
            <wp:cNvGraphicFramePr/>
            <a:graphic xmlns:a="http://schemas.openxmlformats.org/drawingml/2006/main">
              <a:graphicData uri="http://schemas.openxmlformats.org/drawingml/2006/picture">
                <pic:pic xmlns:pic="http://schemas.openxmlformats.org/drawingml/2006/picture">
                  <pic:nvPicPr>
                    <pic:cNvPr id="0" name="large"/>
                    <pic:cNvPicPr/>
                  </pic:nvPicPr>
                  <pic:blipFill>
                    <a:blip r:embed="rId7"/>
                    <a:stretch>
                      <a:fillRect/>
                    </a:stretch>
                  </pic:blipFill>
                  <pic:spPr>
                    <a:xfrm>
                      <a:off x="0" y="0"/>
                      <a:ext cx="1295400" cy="1428750"/>
                    </a:xfrm>
                    <a:prstGeom prst="rect">
                      <a:avLst/>
                    </a:prstGeom>
                  </pic:spPr>
                </pic:pic>
              </a:graphicData>
            </a:graphic>
          </wp:inline>
        </w:drawing>
      </w:r>
    </w:p>
    <w:p w14:paraId="6456E9FD" w14:textId="77777777" w:rsidR="00472C11" w:rsidRDefault="00000000">
      <w:r>
        <w:t> </w:t>
      </w:r>
    </w:p>
    <w:p w14:paraId="755B7E8D" w14:textId="77777777" w:rsidR="00472C11" w:rsidRDefault="00000000">
      <w:pPr>
        <w:pStyle w:val="Heading1"/>
      </w:pPr>
      <w:r>
        <w:rPr>
          <w:b/>
          <w:sz w:val="34"/>
          <w:szCs w:val="34"/>
        </w:rPr>
        <w:t>VMCS REGULAR BOARD MEETING AGENDA - Apr 08 2026 Minutes</w:t>
      </w:r>
    </w:p>
    <w:p w14:paraId="5212D9CA" w14:textId="77777777" w:rsidR="00472C11" w:rsidRDefault="00000000">
      <w:r>
        <w:t>Wednesday, April 8, 2026 at 5:30 PM</w:t>
      </w:r>
    </w:p>
    <w:p w14:paraId="3839E9E2" w14:textId="77777777" w:rsidR="00472C11" w:rsidRDefault="00000000">
      <w:r>
        <w:t>1450 E. LA Palma Ave. , Anaheim, CA 92805</w:t>
      </w:r>
    </w:p>
    <w:p w14:paraId="20CE523A" w14:textId="77777777" w:rsidR="00472C11" w:rsidRDefault="00472C11">
      <w:pPr>
        <w:spacing w:line="20" w:lineRule="exact"/>
      </w:pPr>
    </w:p>
    <w:tbl>
      <w:tblPr>
        <w:tblW w:w="0" w:type="dxa"/>
        <w:tblLayout w:type="fixed"/>
        <w:tblLook w:val="04A0" w:firstRow="1" w:lastRow="0" w:firstColumn="1" w:lastColumn="0" w:noHBand="0" w:noVBand="1"/>
      </w:tblPr>
      <w:tblGrid>
        <w:gridCol w:w="10800"/>
      </w:tblGrid>
      <w:tr w:rsidR="00472C11" w14:paraId="65F34CBB" w14:textId="77777777">
        <w:tc>
          <w:tcPr>
            <w:tcW w:w="10800" w:type="dxa"/>
          </w:tcPr>
          <w:bookmarkStart w:id="1" w:name="TemplateTable-6"/>
          <w:bookmarkEnd w:id="1"/>
          <w:p w14:paraId="26354DB8" w14:textId="77777777" w:rsidR="00472C11" w:rsidRDefault="00000000">
            <w:pPr>
              <w:jc w:val="right"/>
            </w:pPr>
            <w:sdt>
              <w:sdtPr>
                <w:id w:val="-1"/>
              </w:sdtPr>
              <w:sdtContent>
                <w:r>
                  <w:t>Page</w:t>
                </w:r>
              </w:sdtContent>
            </w:sdt>
          </w:p>
        </w:tc>
      </w:tr>
    </w:tbl>
    <w:p w14:paraId="41D38750" w14:textId="77777777" w:rsidR="00472C11" w:rsidRDefault="00472C11">
      <w:pPr>
        <w:spacing w:before="0" w:after="0" w:line="100" w:lineRule="exact"/>
      </w:pPr>
      <w:bookmarkStart w:id="2" w:name="MinutesHeading4891"/>
      <w:bookmarkEnd w:id="2"/>
    </w:p>
    <w:tbl>
      <w:tblPr>
        <w:tblW w:w="0" w:type="dxa"/>
        <w:tblLayout w:type="fixed"/>
        <w:tblLook w:val="04A0" w:firstRow="1" w:lastRow="0" w:firstColumn="1" w:lastColumn="0" w:noHBand="0" w:noVBand="1"/>
      </w:tblPr>
      <w:tblGrid>
        <w:gridCol w:w="720"/>
        <w:gridCol w:w="10080"/>
      </w:tblGrid>
      <w:tr w:rsidR="00472C11" w14:paraId="201B95C5" w14:textId="77777777">
        <w:tc>
          <w:tcPr>
            <w:tcW w:w="720" w:type="dxa"/>
          </w:tcPr>
          <w:p w14:paraId="6AFAD8AF" w14:textId="77777777" w:rsidR="00472C11" w:rsidRDefault="00000000">
            <w:bookmarkStart w:id="3" w:name="TemplateTable-12"/>
            <w:bookmarkEnd w:id="3"/>
            <w:r>
              <w:rPr>
                <w:b/>
              </w:rPr>
              <w:t>1.</w:t>
            </w:r>
          </w:p>
        </w:tc>
        <w:tc>
          <w:tcPr>
            <w:tcW w:w="10080" w:type="dxa"/>
          </w:tcPr>
          <w:p w14:paraId="34579C7F" w14:textId="77777777" w:rsidR="00472C11" w:rsidRDefault="00000000">
            <w:pPr>
              <w:pStyle w:val="Heading2"/>
            </w:pPr>
            <w:r>
              <w:t>OPEN GENERAL SESSION</w:t>
            </w:r>
          </w:p>
        </w:tc>
      </w:tr>
    </w:tbl>
    <w:p w14:paraId="5D4D740A" w14:textId="77777777" w:rsidR="00472C11" w:rsidRDefault="00472C11">
      <w:pPr>
        <w:spacing w:before="0" w:after="0" w:line="20" w:lineRule="exact"/>
      </w:pPr>
      <w:bookmarkStart w:id="4" w:name="MinutesItem4911"/>
      <w:bookmarkEnd w:id="4"/>
    </w:p>
    <w:tbl>
      <w:tblPr>
        <w:tblW w:w="0" w:type="dxa"/>
        <w:tblLayout w:type="fixed"/>
        <w:tblLook w:val="04A0" w:firstRow="1" w:lastRow="0" w:firstColumn="1" w:lastColumn="0" w:noHBand="0" w:noVBand="1"/>
      </w:tblPr>
      <w:tblGrid>
        <w:gridCol w:w="1584"/>
        <w:gridCol w:w="9216"/>
      </w:tblGrid>
      <w:tr w:rsidR="00472C11" w14:paraId="36992BB8" w14:textId="77777777">
        <w:tc>
          <w:tcPr>
            <w:tcW w:w="1584" w:type="dxa"/>
          </w:tcPr>
          <w:p w14:paraId="7F699CCA" w14:textId="77777777" w:rsidR="00472C11" w:rsidRDefault="00000000">
            <w:pPr>
              <w:ind w:left="720"/>
            </w:pPr>
            <w:bookmarkStart w:id="5" w:name="TemplateTable-18"/>
            <w:bookmarkEnd w:id="5"/>
            <w:r>
              <w:t>1.1</w:t>
            </w:r>
          </w:p>
        </w:tc>
        <w:tc>
          <w:tcPr>
            <w:tcW w:w="9216" w:type="dxa"/>
          </w:tcPr>
          <w:p w14:paraId="11B0E693" w14:textId="77777777" w:rsidR="00472C11" w:rsidRDefault="00000000">
            <w:pPr>
              <w:pStyle w:val="Heading3"/>
            </w:pPr>
            <w:r>
              <w:rPr>
                <w:b w:val="0"/>
              </w:rPr>
              <w:t>Call to Order</w:t>
            </w:r>
          </w:p>
          <w:p w14:paraId="4A8A4C2D" w14:textId="77777777" w:rsidR="00472C11" w:rsidRDefault="00000000">
            <w:pPr>
              <w:spacing w:after="120"/>
            </w:pPr>
            <w:r>
              <w:t>Time: 5:30 p.m.</w:t>
            </w:r>
          </w:p>
        </w:tc>
      </w:tr>
    </w:tbl>
    <w:p w14:paraId="2D2F15BA" w14:textId="77777777" w:rsidR="00472C11" w:rsidRDefault="00472C11">
      <w:pPr>
        <w:spacing w:before="0" w:after="0" w:line="20" w:lineRule="exact"/>
      </w:pPr>
      <w:bookmarkStart w:id="6" w:name="MinutesItem4913"/>
      <w:bookmarkEnd w:id="6"/>
    </w:p>
    <w:tbl>
      <w:tblPr>
        <w:tblW w:w="0" w:type="dxa"/>
        <w:tblLayout w:type="fixed"/>
        <w:tblLook w:val="04A0" w:firstRow="1" w:lastRow="0" w:firstColumn="1" w:lastColumn="0" w:noHBand="0" w:noVBand="1"/>
      </w:tblPr>
      <w:tblGrid>
        <w:gridCol w:w="1584"/>
        <w:gridCol w:w="9216"/>
      </w:tblGrid>
      <w:tr w:rsidR="00472C11" w14:paraId="1F011405" w14:textId="77777777">
        <w:tc>
          <w:tcPr>
            <w:tcW w:w="1584" w:type="dxa"/>
          </w:tcPr>
          <w:p w14:paraId="026138EC" w14:textId="77777777" w:rsidR="00472C11" w:rsidRDefault="00000000">
            <w:pPr>
              <w:ind w:left="720"/>
            </w:pPr>
            <w:bookmarkStart w:id="7" w:name="TemplateTable-24"/>
            <w:bookmarkEnd w:id="7"/>
            <w:r>
              <w:t>1.2</w:t>
            </w:r>
          </w:p>
        </w:tc>
        <w:tc>
          <w:tcPr>
            <w:tcW w:w="9216" w:type="dxa"/>
          </w:tcPr>
          <w:p w14:paraId="66D1599F" w14:textId="77777777" w:rsidR="00472C11" w:rsidRDefault="00000000">
            <w:pPr>
              <w:pStyle w:val="Heading3"/>
            </w:pPr>
            <w:r>
              <w:rPr>
                <w:b w:val="0"/>
              </w:rPr>
              <w:t>Establishment of Quorum</w:t>
            </w:r>
          </w:p>
          <w:p w14:paraId="08682932" w14:textId="77777777" w:rsidR="00472C11" w:rsidRDefault="00000000">
            <w:pPr>
              <w:spacing w:after="120"/>
            </w:pPr>
            <w:r>
              <w:t>Quorum was met with 4 out of 5 Board Members present.</w:t>
            </w:r>
          </w:p>
        </w:tc>
      </w:tr>
    </w:tbl>
    <w:p w14:paraId="0769C7C8" w14:textId="77777777" w:rsidR="00472C11" w:rsidRDefault="00472C11">
      <w:pPr>
        <w:spacing w:before="0" w:after="0" w:line="20" w:lineRule="exact"/>
      </w:pPr>
      <w:bookmarkStart w:id="8" w:name="MinutesItem4915"/>
      <w:bookmarkEnd w:id="8"/>
    </w:p>
    <w:tbl>
      <w:tblPr>
        <w:tblW w:w="0" w:type="dxa"/>
        <w:tblLayout w:type="fixed"/>
        <w:tblLook w:val="04A0" w:firstRow="1" w:lastRow="0" w:firstColumn="1" w:lastColumn="0" w:noHBand="0" w:noVBand="1"/>
      </w:tblPr>
      <w:tblGrid>
        <w:gridCol w:w="1584"/>
        <w:gridCol w:w="9216"/>
      </w:tblGrid>
      <w:tr w:rsidR="00472C11" w14:paraId="7ED654AC" w14:textId="77777777">
        <w:tc>
          <w:tcPr>
            <w:tcW w:w="1584" w:type="dxa"/>
          </w:tcPr>
          <w:p w14:paraId="0021ED78" w14:textId="77777777" w:rsidR="00472C11" w:rsidRDefault="00000000">
            <w:pPr>
              <w:ind w:left="720"/>
            </w:pPr>
            <w:bookmarkStart w:id="9" w:name="TemplateTable-30"/>
            <w:bookmarkEnd w:id="9"/>
            <w:r>
              <w:t>1.3</w:t>
            </w:r>
          </w:p>
        </w:tc>
        <w:tc>
          <w:tcPr>
            <w:tcW w:w="9216" w:type="dxa"/>
          </w:tcPr>
          <w:p w14:paraId="309FD5B5" w14:textId="77777777" w:rsidR="00472C11" w:rsidRDefault="00000000">
            <w:pPr>
              <w:pStyle w:val="Heading3"/>
            </w:pPr>
            <w:r>
              <w:rPr>
                <w:b w:val="0"/>
              </w:rPr>
              <w:t>Pledge of Allegiance</w:t>
            </w:r>
          </w:p>
        </w:tc>
      </w:tr>
    </w:tbl>
    <w:p w14:paraId="7F7B437D" w14:textId="77777777" w:rsidR="00472C11" w:rsidRDefault="00472C11">
      <w:pPr>
        <w:spacing w:before="0" w:after="0" w:line="20" w:lineRule="exact"/>
      </w:pPr>
      <w:bookmarkStart w:id="10" w:name="MinutesItem4917"/>
      <w:bookmarkEnd w:id="10"/>
    </w:p>
    <w:tbl>
      <w:tblPr>
        <w:tblW w:w="0" w:type="dxa"/>
        <w:tblLayout w:type="fixed"/>
        <w:tblLook w:val="04A0" w:firstRow="1" w:lastRow="0" w:firstColumn="1" w:lastColumn="0" w:noHBand="0" w:noVBand="1"/>
      </w:tblPr>
      <w:tblGrid>
        <w:gridCol w:w="1584"/>
        <w:gridCol w:w="9216"/>
      </w:tblGrid>
      <w:tr w:rsidR="00472C11" w14:paraId="26AA6756" w14:textId="77777777">
        <w:tc>
          <w:tcPr>
            <w:tcW w:w="1584" w:type="dxa"/>
          </w:tcPr>
          <w:p w14:paraId="36D9201A" w14:textId="77777777" w:rsidR="00472C11" w:rsidRDefault="00000000">
            <w:pPr>
              <w:ind w:left="720"/>
            </w:pPr>
            <w:bookmarkStart w:id="11" w:name="TemplateTable-36"/>
            <w:bookmarkEnd w:id="11"/>
            <w:r>
              <w:t>1.4</w:t>
            </w:r>
          </w:p>
        </w:tc>
        <w:tc>
          <w:tcPr>
            <w:tcW w:w="9216" w:type="dxa"/>
          </w:tcPr>
          <w:p w14:paraId="42B14B81" w14:textId="77777777" w:rsidR="00472C11" w:rsidRDefault="00000000">
            <w:pPr>
              <w:pStyle w:val="Heading3"/>
            </w:pPr>
            <w:r>
              <w:rPr>
                <w:b w:val="0"/>
              </w:rPr>
              <w:t>Approval of the Agenda</w:t>
            </w:r>
          </w:p>
        </w:tc>
      </w:tr>
      <w:tr w:rsidR="00472C11" w14:paraId="073D3925" w14:textId="77777777">
        <w:tc>
          <w:tcPr>
            <w:tcW w:w="1584" w:type="dxa"/>
          </w:tcPr>
          <w:p w14:paraId="724B0F0D" w14:textId="77777777" w:rsidR="00472C11" w:rsidRDefault="00472C11">
            <w:bookmarkStart w:id="12" w:name="Resolution5041"/>
            <w:bookmarkStart w:id="13" w:name="TemplateTable-41"/>
            <w:bookmarkEnd w:id="12"/>
            <w:bookmarkEnd w:id="13"/>
          </w:p>
        </w:tc>
        <w:tc>
          <w:tcPr>
            <w:tcW w:w="9216" w:type="dxa"/>
          </w:tcPr>
          <w:p w14:paraId="448D6A7F" w14:textId="77777777" w:rsidR="00472C11" w:rsidRDefault="00000000">
            <w:r>
              <w:t>Recommendation: It is recommended that the VMCS Board approves the proposed VMCS Board Meeting Agenda.</w:t>
            </w:r>
          </w:p>
          <w:p w14:paraId="003B5EE3" w14:textId="77777777" w:rsidR="00472C11" w:rsidRDefault="00000000">
            <w:r>
              <w:t xml:space="preserve"> </w:t>
            </w:r>
          </w:p>
          <w:p w14:paraId="00B3C84A" w14:textId="77777777" w:rsidR="00472C11" w:rsidRDefault="00000000">
            <w:r>
              <w:t>Rationale: The VMCS Board Meeting Agenda was posted as required by the Brown Act.</w:t>
            </w:r>
          </w:p>
          <w:p w14:paraId="0C177D9A" w14:textId="77777777" w:rsidR="00472C11" w:rsidRDefault="00000000">
            <w:pPr>
              <w:spacing w:before="0" w:after="40"/>
            </w:pPr>
            <w:r>
              <w:t>Moved by: Robert Nelson; seconded by: Sharon Rhee</w:t>
            </w:r>
          </w:p>
          <w:p w14:paraId="7C3A4011" w14:textId="77777777" w:rsidR="00472C11" w:rsidRDefault="00000000">
            <w:pPr>
              <w:spacing w:after="0"/>
              <w:ind w:right="720"/>
              <w:jc w:val="right"/>
            </w:pPr>
            <w:r>
              <w:rPr>
                <w:b/>
              </w:rPr>
              <w:t>Motion Carries</w:t>
            </w:r>
          </w:p>
          <w:p w14:paraId="61B8BD26" w14:textId="77777777" w:rsidR="00472C11" w:rsidRDefault="00472C11">
            <w:pPr>
              <w:spacing w:line="20" w:lineRule="exact"/>
            </w:pPr>
          </w:p>
        </w:tc>
      </w:tr>
    </w:tbl>
    <w:p w14:paraId="52C5E7DA" w14:textId="77777777" w:rsidR="00472C11" w:rsidRDefault="00472C11">
      <w:pPr>
        <w:spacing w:before="0" w:after="0" w:line="20" w:lineRule="exact"/>
      </w:pPr>
      <w:bookmarkStart w:id="14" w:name="MinutesItem4949"/>
      <w:bookmarkEnd w:id="14"/>
    </w:p>
    <w:tbl>
      <w:tblPr>
        <w:tblW w:w="0" w:type="dxa"/>
        <w:tblLayout w:type="fixed"/>
        <w:tblLook w:val="04A0" w:firstRow="1" w:lastRow="0" w:firstColumn="1" w:lastColumn="0" w:noHBand="0" w:noVBand="1"/>
      </w:tblPr>
      <w:tblGrid>
        <w:gridCol w:w="1584"/>
        <w:gridCol w:w="8496"/>
        <w:gridCol w:w="720"/>
      </w:tblGrid>
      <w:tr w:rsidR="00472C11" w14:paraId="52B75DE1" w14:textId="77777777">
        <w:tc>
          <w:tcPr>
            <w:tcW w:w="1584" w:type="dxa"/>
          </w:tcPr>
          <w:p w14:paraId="0D5C84DE" w14:textId="77777777" w:rsidR="00472C11" w:rsidRDefault="00000000">
            <w:pPr>
              <w:ind w:left="720"/>
            </w:pPr>
            <w:bookmarkStart w:id="15" w:name="TemplateTable-47"/>
            <w:bookmarkEnd w:id="15"/>
            <w:r>
              <w:t>1.5</w:t>
            </w:r>
          </w:p>
        </w:tc>
        <w:tc>
          <w:tcPr>
            <w:tcW w:w="8496" w:type="dxa"/>
          </w:tcPr>
          <w:p w14:paraId="3161F6FD" w14:textId="77777777" w:rsidR="00472C11" w:rsidRDefault="00000000">
            <w:pPr>
              <w:pStyle w:val="Heading3"/>
            </w:pPr>
            <w:r>
              <w:rPr>
                <w:b w:val="0"/>
              </w:rPr>
              <w:t xml:space="preserve">Public Comment </w:t>
            </w:r>
            <w:hyperlink r:id="rId8" w:tooltip="ItemAttachment15a2fe44-6d01-425a-8c0c-1e7920dd8e43">
              <w:r>
                <w:rPr>
                  <w:color w:val="5D7599"/>
                  <w:u w:val="single"/>
                </w:rPr>
                <w:t>B Request to Speak.pdf</w:t>
              </w:r>
            </w:hyperlink>
            <w:r>
              <w:rPr>
                <w:noProof/>
                <w:bdr w:val="single" w:sz="30" w:space="0" w:color="FFFFFF"/>
              </w:rPr>
              <w:drawing>
                <wp:inline distT="0" distB="0" distL="0" distR="0" wp14:anchorId="6B28E48D" wp14:editId="1AD4DB34">
                  <wp:extent cx="123825" cy="123825"/>
                  <wp:effectExtent l="0" t="0" r="0" b="0"/>
                  <wp:docPr id="1812358944" name="Public attachment" descr="Public attachment" title="Public attachment"/>
                  <wp:cNvGraphicFramePr/>
                  <a:graphic xmlns:a="http://schemas.openxmlformats.org/drawingml/2006/main">
                    <a:graphicData uri="http://schemas.openxmlformats.org/drawingml/2006/picture">
                      <pic:pic xmlns:pic="http://schemas.openxmlformats.org/drawingml/2006/picture">
                        <pic:nvPicPr>
                          <pic:cNvPr id="0" name="Public attachment"/>
                          <pic:cNvPicPr/>
                        </pic:nvPicPr>
                        <pic:blipFill>
                          <a:blip r:embed="rId9"/>
                          <a:stretch>
                            <a:fillRect/>
                          </a:stretch>
                        </pic:blipFill>
                        <pic:spPr>
                          <a:xfrm>
                            <a:off x="0" y="0"/>
                            <a:ext cx="123825" cy="123825"/>
                          </a:xfrm>
                          <a:prstGeom prst="rect">
                            <a:avLst/>
                          </a:prstGeom>
                        </pic:spPr>
                      </pic:pic>
                    </a:graphicData>
                  </a:graphic>
                </wp:inline>
              </w:drawing>
            </w:r>
            <w:r>
              <w:rPr>
                <w:b w:val="0"/>
              </w:rPr>
              <w:t xml:space="preserve"> </w:t>
            </w:r>
          </w:p>
          <w:p w14:paraId="164D268C" w14:textId="77777777" w:rsidR="00472C11" w:rsidRDefault="00000000">
            <w:pPr>
              <w:spacing w:after="120"/>
            </w:pPr>
            <w:r>
              <w:t>Public Comment: Vibrant Minds Charter School welcomes your participation at Vibrant Minds Charter School Board Meetings. The purpose of the meeting of the Board of Directors (Board) is to conduct the affairs of Vibrant Minds Charter School in public. Your participation ensures continuing community interest in Vibrant Minds Charter School. If you wish to make a public comment, please complete the "Request to Speak before the Vibrant Minds Charter School Board" Form prior to the start of the meeting. The form may be accessed on the school's website. Hard copies will also be available in the School Office and at in-person meetings. You may also make a public comment during this section of the Board Meeting.</w:t>
            </w:r>
          </w:p>
          <w:p w14:paraId="28CC8C26" w14:textId="77777777" w:rsidR="00472C11" w:rsidRDefault="00000000">
            <w:pPr>
              <w:spacing w:after="120"/>
            </w:pPr>
            <w:r>
              <w:t xml:space="preserve"> </w:t>
            </w:r>
          </w:p>
          <w:p w14:paraId="4A2945A0" w14:textId="77777777" w:rsidR="00472C11" w:rsidRDefault="00000000">
            <w:pPr>
              <w:spacing w:after="120"/>
            </w:pPr>
            <w:r>
              <w:t xml:space="preserve">Comments are to address Open/Closed Session items found on the agenda. Each Comment will be limited to three (3) minutes. A total of twenty-one (21) minutes </w:t>
            </w:r>
            <w:r>
              <w:lastRenderedPageBreak/>
              <w:t>will be afforded for public comment. Unless an item has been placed on the published agenda in accordance with the Brown Act, there shall be no action taken, nor should there be comments on, responses to, or discussion of a topic not on the agenda. All Public Comment will be presented to the Board of Directors. The Board Members may: (1) acknowledge receipt of information/report; (2) refer to staff with no direction as to action or priority; or (3) refer the matter to the next agenda.</w:t>
            </w:r>
          </w:p>
          <w:p w14:paraId="2C60F154" w14:textId="77777777" w:rsidR="00472C11" w:rsidRDefault="00000000">
            <w:pPr>
              <w:spacing w:after="120"/>
            </w:pPr>
            <w:r>
              <w:t xml:space="preserve"> </w:t>
            </w:r>
          </w:p>
          <w:p w14:paraId="1E16F411" w14:textId="77777777" w:rsidR="00472C11" w:rsidRDefault="00000000">
            <w:pPr>
              <w:spacing w:after="120"/>
            </w:pPr>
            <w:r>
              <w:rPr>
                <w:b/>
              </w:rPr>
              <w:t>Personal attacks against Vibrant Minds Charter School Employees and/or Vibrant Minds Board Members are inappropriate and not considered by the Board at a public Board Meeting. The Board has a complaint process which should be followed. The Board will not respond to personal attacks against VMCS Employees or Board Members in a public meeting, and cautions members of the public that they will be personally responsible for any remarks made.</w:t>
            </w:r>
          </w:p>
        </w:tc>
        <w:tc>
          <w:tcPr>
            <w:tcW w:w="720" w:type="dxa"/>
          </w:tcPr>
          <w:p w14:paraId="719DEDC4" w14:textId="77777777" w:rsidR="00472C11" w:rsidRDefault="00000000">
            <w:pPr>
              <w:jc w:val="right"/>
            </w:pPr>
            <w:sdt>
              <w:sdtPr>
                <w:id w:val="4949"/>
              </w:sdtPr>
              <w:sdtContent>
                <w:r>
                  <w:t>#</w:t>
                </w:r>
              </w:sdtContent>
            </w:sdt>
          </w:p>
        </w:tc>
      </w:tr>
    </w:tbl>
    <w:p w14:paraId="5F996D4F" w14:textId="77777777" w:rsidR="00472C11" w:rsidRDefault="00472C11">
      <w:pPr>
        <w:spacing w:before="0" w:after="0" w:line="100" w:lineRule="exact"/>
      </w:pPr>
      <w:bookmarkStart w:id="16" w:name="MinutesHeading4893"/>
      <w:bookmarkEnd w:id="16"/>
    </w:p>
    <w:tbl>
      <w:tblPr>
        <w:tblW w:w="0" w:type="dxa"/>
        <w:tblLayout w:type="fixed"/>
        <w:tblLook w:val="04A0" w:firstRow="1" w:lastRow="0" w:firstColumn="1" w:lastColumn="0" w:noHBand="0" w:noVBand="1"/>
      </w:tblPr>
      <w:tblGrid>
        <w:gridCol w:w="720"/>
        <w:gridCol w:w="10080"/>
      </w:tblGrid>
      <w:tr w:rsidR="00472C11" w14:paraId="5371F32E" w14:textId="77777777">
        <w:tc>
          <w:tcPr>
            <w:tcW w:w="720" w:type="dxa"/>
          </w:tcPr>
          <w:p w14:paraId="1C03511C" w14:textId="77777777" w:rsidR="00472C11" w:rsidRDefault="00000000">
            <w:bookmarkStart w:id="17" w:name="TemplateTable-53"/>
            <w:bookmarkEnd w:id="17"/>
            <w:r>
              <w:rPr>
                <w:b/>
              </w:rPr>
              <w:t>2.</w:t>
            </w:r>
          </w:p>
        </w:tc>
        <w:tc>
          <w:tcPr>
            <w:tcW w:w="10080" w:type="dxa"/>
          </w:tcPr>
          <w:p w14:paraId="464B57BE" w14:textId="77777777" w:rsidR="00472C11" w:rsidRDefault="00000000">
            <w:pPr>
              <w:pStyle w:val="Heading2"/>
            </w:pPr>
            <w:r>
              <w:t>PARENT REPORTS</w:t>
            </w:r>
          </w:p>
        </w:tc>
      </w:tr>
    </w:tbl>
    <w:p w14:paraId="558B1FC6" w14:textId="77777777" w:rsidR="00472C11" w:rsidRDefault="00472C11">
      <w:pPr>
        <w:spacing w:before="0" w:after="0" w:line="20" w:lineRule="exact"/>
      </w:pPr>
      <w:bookmarkStart w:id="18" w:name="MinutesItem4921"/>
      <w:bookmarkEnd w:id="18"/>
    </w:p>
    <w:tbl>
      <w:tblPr>
        <w:tblW w:w="0" w:type="dxa"/>
        <w:tblLayout w:type="fixed"/>
        <w:tblLook w:val="04A0" w:firstRow="1" w:lastRow="0" w:firstColumn="1" w:lastColumn="0" w:noHBand="0" w:noVBand="1"/>
      </w:tblPr>
      <w:tblGrid>
        <w:gridCol w:w="1584"/>
        <w:gridCol w:w="9216"/>
      </w:tblGrid>
      <w:tr w:rsidR="00472C11" w14:paraId="261604F6" w14:textId="77777777">
        <w:tc>
          <w:tcPr>
            <w:tcW w:w="1584" w:type="dxa"/>
          </w:tcPr>
          <w:p w14:paraId="554ED6A1" w14:textId="77777777" w:rsidR="00472C11" w:rsidRDefault="00000000">
            <w:pPr>
              <w:ind w:left="720"/>
            </w:pPr>
            <w:bookmarkStart w:id="19" w:name="TemplateTable-59"/>
            <w:bookmarkEnd w:id="19"/>
            <w:r>
              <w:t>2.1</w:t>
            </w:r>
          </w:p>
        </w:tc>
        <w:tc>
          <w:tcPr>
            <w:tcW w:w="9216" w:type="dxa"/>
          </w:tcPr>
          <w:p w14:paraId="4C8CC750" w14:textId="77777777" w:rsidR="00472C11" w:rsidRDefault="00000000">
            <w:pPr>
              <w:pStyle w:val="Heading3"/>
            </w:pPr>
            <w:r>
              <w:rPr>
                <w:b w:val="0"/>
              </w:rPr>
              <w:t>School Site Council (SSC) Report by Parent/Staff Representative</w:t>
            </w:r>
          </w:p>
          <w:p w14:paraId="4FC72652" w14:textId="77777777" w:rsidR="00472C11" w:rsidRDefault="00000000">
            <w:pPr>
              <w:spacing w:after="120"/>
            </w:pPr>
            <w:r>
              <w:t>The last SSC Meeting was held on April 9, 2026, at 5:30 p.m. Topics included recruitment of scholars, concerns about metal water bottles, the LCAP, and an introduction to Karen Obugbulu (Ms. O.).</w:t>
            </w:r>
          </w:p>
        </w:tc>
      </w:tr>
    </w:tbl>
    <w:p w14:paraId="35C91DCC" w14:textId="77777777" w:rsidR="00472C11" w:rsidRDefault="00472C11">
      <w:pPr>
        <w:spacing w:before="0" w:after="0" w:line="20" w:lineRule="exact"/>
      </w:pPr>
      <w:bookmarkStart w:id="20" w:name="MinutesItem4923"/>
      <w:bookmarkEnd w:id="20"/>
    </w:p>
    <w:tbl>
      <w:tblPr>
        <w:tblW w:w="0" w:type="dxa"/>
        <w:tblLayout w:type="fixed"/>
        <w:tblLook w:val="04A0" w:firstRow="1" w:lastRow="0" w:firstColumn="1" w:lastColumn="0" w:noHBand="0" w:noVBand="1"/>
      </w:tblPr>
      <w:tblGrid>
        <w:gridCol w:w="1584"/>
        <w:gridCol w:w="9216"/>
      </w:tblGrid>
      <w:tr w:rsidR="00472C11" w14:paraId="509C50EB" w14:textId="77777777">
        <w:tc>
          <w:tcPr>
            <w:tcW w:w="1584" w:type="dxa"/>
          </w:tcPr>
          <w:p w14:paraId="7F88D912" w14:textId="77777777" w:rsidR="00472C11" w:rsidRDefault="00000000">
            <w:pPr>
              <w:ind w:left="720"/>
            </w:pPr>
            <w:bookmarkStart w:id="21" w:name="TemplateTable-65"/>
            <w:bookmarkEnd w:id="21"/>
            <w:r>
              <w:t>2.2</w:t>
            </w:r>
          </w:p>
        </w:tc>
        <w:tc>
          <w:tcPr>
            <w:tcW w:w="9216" w:type="dxa"/>
          </w:tcPr>
          <w:p w14:paraId="3FFC900F" w14:textId="77777777" w:rsidR="00472C11" w:rsidRDefault="00000000">
            <w:pPr>
              <w:pStyle w:val="Heading3"/>
            </w:pPr>
            <w:r>
              <w:rPr>
                <w:b w:val="0"/>
              </w:rPr>
              <w:t>English Learner Advisory Committee (ELAC) Report by Parent/Staff Representative</w:t>
            </w:r>
          </w:p>
          <w:p w14:paraId="572F6757" w14:textId="77777777" w:rsidR="00472C11" w:rsidRDefault="00000000">
            <w:pPr>
              <w:spacing w:after="120"/>
            </w:pPr>
            <w:r>
              <w:t>The last ELAC Meeting was held on March 23, 2026. Officers were discussed among the 9 attendees. Access to Rosetta Stone was established for 7 members. There wa a discussion of homework completion. It was determined that ELAC Meetings would occur every other month, with the next meeting scheduled for May 18, 2026.</w:t>
            </w:r>
          </w:p>
        </w:tc>
      </w:tr>
    </w:tbl>
    <w:p w14:paraId="17D918D2" w14:textId="77777777" w:rsidR="00472C11" w:rsidRDefault="00472C11">
      <w:pPr>
        <w:spacing w:before="0" w:after="0" w:line="20" w:lineRule="exact"/>
      </w:pPr>
      <w:bookmarkStart w:id="22" w:name="MinutesItem4925"/>
      <w:bookmarkEnd w:id="22"/>
    </w:p>
    <w:tbl>
      <w:tblPr>
        <w:tblW w:w="0" w:type="dxa"/>
        <w:tblLayout w:type="fixed"/>
        <w:tblLook w:val="04A0" w:firstRow="1" w:lastRow="0" w:firstColumn="1" w:lastColumn="0" w:noHBand="0" w:noVBand="1"/>
      </w:tblPr>
      <w:tblGrid>
        <w:gridCol w:w="1584"/>
        <w:gridCol w:w="9216"/>
      </w:tblGrid>
      <w:tr w:rsidR="00472C11" w14:paraId="1C4593C0" w14:textId="77777777">
        <w:tc>
          <w:tcPr>
            <w:tcW w:w="1584" w:type="dxa"/>
          </w:tcPr>
          <w:p w14:paraId="7E99F4C5" w14:textId="77777777" w:rsidR="00472C11" w:rsidRDefault="00000000">
            <w:pPr>
              <w:ind w:left="720"/>
            </w:pPr>
            <w:bookmarkStart w:id="23" w:name="TemplateTable-71"/>
            <w:bookmarkEnd w:id="23"/>
            <w:r>
              <w:t>2.3</w:t>
            </w:r>
          </w:p>
        </w:tc>
        <w:tc>
          <w:tcPr>
            <w:tcW w:w="9216" w:type="dxa"/>
          </w:tcPr>
          <w:p w14:paraId="73502A84" w14:textId="77777777" w:rsidR="00472C11" w:rsidRDefault="00000000">
            <w:pPr>
              <w:pStyle w:val="Heading3"/>
            </w:pPr>
            <w:r>
              <w:rPr>
                <w:b w:val="0"/>
              </w:rPr>
              <w:t>Family and Staff Team (F.A.S.T.) Report by Parent/Staff Representative</w:t>
            </w:r>
          </w:p>
          <w:p w14:paraId="657BFB05" w14:textId="77777777" w:rsidR="00472C11" w:rsidRDefault="00000000">
            <w:pPr>
              <w:spacing w:after="120"/>
            </w:pPr>
            <w:r>
              <w:t>Upcoming events include the following:</w:t>
            </w:r>
          </w:p>
          <w:p w14:paraId="6059CC66" w14:textId="77777777" w:rsidR="00472C11" w:rsidRDefault="00000000">
            <w:pPr>
              <w:numPr>
                <w:ilvl w:val="0"/>
                <w:numId w:val="1"/>
              </w:numPr>
              <w:spacing w:before="0" w:after="0"/>
            </w:pPr>
            <w:r>
              <w:t>April 9, 2026 -- Riley's Farm overnight field trip for 4th graders</w:t>
            </w:r>
          </w:p>
          <w:p w14:paraId="7003603C" w14:textId="77777777" w:rsidR="00472C11" w:rsidRDefault="00000000">
            <w:pPr>
              <w:numPr>
                <w:ilvl w:val="0"/>
                <w:numId w:val="1"/>
              </w:numPr>
              <w:spacing w:before="0" w:after="0"/>
            </w:pPr>
            <w:r>
              <w:t>April 24, 2026 -- Open House/PBL Showcase</w:t>
            </w:r>
          </w:p>
          <w:p w14:paraId="4C8FCF50" w14:textId="77777777" w:rsidR="00472C11" w:rsidRDefault="00000000">
            <w:pPr>
              <w:numPr>
                <w:ilvl w:val="0"/>
                <w:numId w:val="1"/>
              </w:numPr>
              <w:spacing w:before="0" w:after="0"/>
            </w:pPr>
            <w:r>
              <w:t>April 25, 2026 -- SCORE Street Hockey Tournament</w:t>
            </w:r>
          </w:p>
          <w:p w14:paraId="44111118" w14:textId="77777777" w:rsidR="00472C11" w:rsidRDefault="00000000">
            <w:pPr>
              <w:numPr>
                <w:ilvl w:val="0"/>
                <w:numId w:val="1"/>
              </w:numPr>
              <w:spacing w:before="0" w:after="0"/>
            </w:pPr>
            <w:r>
              <w:t>April 27, 2026 -- VMCS Talent Show</w:t>
            </w:r>
          </w:p>
          <w:p w14:paraId="5DC9A82C" w14:textId="77777777" w:rsidR="00472C11" w:rsidRDefault="00000000">
            <w:pPr>
              <w:numPr>
                <w:ilvl w:val="0"/>
                <w:numId w:val="1"/>
              </w:numPr>
              <w:spacing w:before="0" w:after="0"/>
            </w:pPr>
            <w:r>
              <w:t xml:space="preserve">AstroCamp for 6th graders </w:t>
            </w:r>
          </w:p>
        </w:tc>
      </w:tr>
    </w:tbl>
    <w:p w14:paraId="3441F894" w14:textId="77777777" w:rsidR="00472C11" w:rsidRDefault="00472C11">
      <w:pPr>
        <w:spacing w:before="0" w:after="0" w:line="100" w:lineRule="exact"/>
      </w:pPr>
      <w:bookmarkStart w:id="24" w:name="MinutesHeading4957"/>
      <w:bookmarkEnd w:id="24"/>
    </w:p>
    <w:tbl>
      <w:tblPr>
        <w:tblW w:w="0" w:type="dxa"/>
        <w:tblLayout w:type="fixed"/>
        <w:tblLook w:val="04A0" w:firstRow="1" w:lastRow="0" w:firstColumn="1" w:lastColumn="0" w:noHBand="0" w:noVBand="1"/>
      </w:tblPr>
      <w:tblGrid>
        <w:gridCol w:w="720"/>
        <w:gridCol w:w="864"/>
        <w:gridCol w:w="9216"/>
      </w:tblGrid>
      <w:tr w:rsidR="00472C11" w14:paraId="32316A00" w14:textId="77777777">
        <w:tc>
          <w:tcPr>
            <w:tcW w:w="720" w:type="dxa"/>
          </w:tcPr>
          <w:p w14:paraId="61EA18B6" w14:textId="77777777" w:rsidR="00472C11" w:rsidRDefault="00000000">
            <w:bookmarkStart w:id="25" w:name="TemplateTable-77"/>
            <w:bookmarkEnd w:id="25"/>
            <w:r>
              <w:rPr>
                <w:b/>
              </w:rPr>
              <w:t>3.</w:t>
            </w:r>
          </w:p>
        </w:tc>
        <w:tc>
          <w:tcPr>
            <w:tcW w:w="10080" w:type="dxa"/>
            <w:gridSpan w:val="2"/>
          </w:tcPr>
          <w:p w14:paraId="6CC2DAE0" w14:textId="77777777" w:rsidR="00472C11" w:rsidRDefault="00000000">
            <w:pPr>
              <w:pStyle w:val="Heading2"/>
            </w:pPr>
            <w:r>
              <w:t>CONSENT ITEMS (VOTE ON MULTIPLE ITEMS SIMULTANEOUSLY)</w:t>
            </w:r>
          </w:p>
          <w:p w14:paraId="0A53BEA3" w14:textId="77777777" w:rsidR="00472C11" w:rsidRDefault="00000000">
            <w:pPr>
              <w:spacing w:after="120"/>
            </w:pPr>
            <w:r>
              <w:t>Our adopted rules of Parliamentary Procedure, Robert’s Rules, provide for a consent agenda listing several items for approval of the Board by a single motion. Most of the items listed under the consent agenda have gone through Board subcommittee review and recommendation. Documentation concerning these items has been provided to all Board Members and the public in advance to assure an extensive and thorough review.</w:t>
            </w:r>
          </w:p>
          <w:p w14:paraId="49C51F0C" w14:textId="77777777" w:rsidR="00472C11" w:rsidRDefault="00000000">
            <w:pPr>
              <w:spacing w:after="120"/>
            </w:pPr>
            <w:r>
              <w:t xml:space="preserve"> </w:t>
            </w:r>
          </w:p>
          <w:p w14:paraId="2A44F32A" w14:textId="77777777" w:rsidR="00472C11" w:rsidRDefault="00000000">
            <w:pPr>
              <w:spacing w:after="120"/>
            </w:pPr>
            <w:r>
              <w:t xml:space="preserve">Consent section items are for routine matters that do not require discussion or deliberation by the Board. The consent calendar permits the Board to approve multiple items by one action. All Board </w:t>
            </w:r>
            <w:r>
              <w:lastRenderedPageBreak/>
              <w:t>Members have the right to remove a consent item from the consent calendar so that normal discussion and deliberation may take place.</w:t>
            </w:r>
          </w:p>
        </w:tc>
      </w:tr>
      <w:tr w:rsidR="00472C11" w14:paraId="5932E25C" w14:textId="77777777">
        <w:tc>
          <w:tcPr>
            <w:tcW w:w="1584" w:type="dxa"/>
            <w:gridSpan w:val="2"/>
          </w:tcPr>
          <w:p w14:paraId="2CBC5060" w14:textId="77777777" w:rsidR="00472C11" w:rsidRDefault="00472C11">
            <w:bookmarkStart w:id="26" w:name="Resolution5049"/>
            <w:bookmarkStart w:id="27" w:name="TemplateTable-82"/>
            <w:bookmarkEnd w:id="26"/>
            <w:bookmarkEnd w:id="27"/>
          </w:p>
        </w:tc>
        <w:tc>
          <w:tcPr>
            <w:tcW w:w="9216" w:type="dxa"/>
          </w:tcPr>
          <w:p w14:paraId="4F644C90" w14:textId="77777777" w:rsidR="00472C11" w:rsidRDefault="00000000">
            <w:r>
              <w:t>Minutes from March 11, 2026, VMCS Board Meeting</w:t>
            </w:r>
          </w:p>
          <w:p w14:paraId="55DA1A69" w14:textId="77777777" w:rsidR="00472C11" w:rsidRDefault="00000000">
            <w:pPr>
              <w:spacing w:before="0" w:after="40"/>
            </w:pPr>
            <w:r>
              <w:t>Moved by: Robert Nelson; seconded by: Sharon Rhee</w:t>
            </w:r>
          </w:p>
          <w:p w14:paraId="2B340FC7" w14:textId="77777777" w:rsidR="00472C11" w:rsidRDefault="00000000">
            <w:pPr>
              <w:spacing w:after="0"/>
              <w:ind w:right="720"/>
              <w:jc w:val="right"/>
            </w:pPr>
            <w:r>
              <w:rPr>
                <w:b/>
              </w:rPr>
              <w:t>Motion Carries</w:t>
            </w:r>
          </w:p>
          <w:p w14:paraId="074E12C6" w14:textId="77777777" w:rsidR="00472C11" w:rsidRDefault="00472C11">
            <w:pPr>
              <w:spacing w:line="20" w:lineRule="exact"/>
            </w:pPr>
          </w:p>
        </w:tc>
      </w:tr>
    </w:tbl>
    <w:p w14:paraId="1022D89D" w14:textId="77777777" w:rsidR="00472C11" w:rsidRDefault="00472C11">
      <w:pPr>
        <w:spacing w:before="0" w:after="0" w:line="100" w:lineRule="exact"/>
      </w:pPr>
      <w:bookmarkStart w:id="28" w:name="MinutesHeading4897"/>
      <w:bookmarkEnd w:id="28"/>
    </w:p>
    <w:tbl>
      <w:tblPr>
        <w:tblW w:w="0" w:type="dxa"/>
        <w:tblLayout w:type="fixed"/>
        <w:tblLook w:val="04A0" w:firstRow="1" w:lastRow="0" w:firstColumn="1" w:lastColumn="0" w:noHBand="0" w:noVBand="1"/>
      </w:tblPr>
      <w:tblGrid>
        <w:gridCol w:w="720"/>
        <w:gridCol w:w="10080"/>
      </w:tblGrid>
      <w:tr w:rsidR="00472C11" w14:paraId="20BE9FEC" w14:textId="77777777">
        <w:tc>
          <w:tcPr>
            <w:tcW w:w="720" w:type="dxa"/>
          </w:tcPr>
          <w:p w14:paraId="23DCB5CF" w14:textId="77777777" w:rsidR="00472C11" w:rsidRDefault="00000000">
            <w:bookmarkStart w:id="29" w:name="TemplateTable-88"/>
            <w:bookmarkEnd w:id="29"/>
            <w:r>
              <w:rPr>
                <w:b/>
              </w:rPr>
              <w:t>4.</w:t>
            </w:r>
          </w:p>
        </w:tc>
        <w:tc>
          <w:tcPr>
            <w:tcW w:w="10080" w:type="dxa"/>
          </w:tcPr>
          <w:p w14:paraId="65379792" w14:textId="77777777" w:rsidR="00472C11" w:rsidRDefault="00000000">
            <w:pPr>
              <w:pStyle w:val="Heading2"/>
            </w:pPr>
            <w:r>
              <w:t>EXECUTIVE DIRECTOR REPORT -- DEBRA J. SCHROEDER</w:t>
            </w:r>
          </w:p>
        </w:tc>
      </w:tr>
    </w:tbl>
    <w:p w14:paraId="4C09D914" w14:textId="77777777" w:rsidR="00472C11" w:rsidRDefault="00472C11">
      <w:pPr>
        <w:spacing w:before="0" w:after="0" w:line="20" w:lineRule="exact"/>
      </w:pPr>
      <w:bookmarkStart w:id="30" w:name="MinutesItem5023"/>
      <w:bookmarkEnd w:id="30"/>
    </w:p>
    <w:tbl>
      <w:tblPr>
        <w:tblW w:w="0" w:type="dxa"/>
        <w:tblLayout w:type="fixed"/>
        <w:tblLook w:val="04A0" w:firstRow="1" w:lastRow="0" w:firstColumn="1" w:lastColumn="0" w:noHBand="0" w:noVBand="1"/>
      </w:tblPr>
      <w:tblGrid>
        <w:gridCol w:w="1584"/>
        <w:gridCol w:w="8496"/>
        <w:gridCol w:w="720"/>
      </w:tblGrid>
      <w:tr w:rsidR="00472C11" w14:paraId="4EF80FEA" w14:textId="77777777">
        <w:tc>
          <w:tcPr>
            <w:tcW w:w="1584" w:type="dxa"/>
          </w:tcPr>
          <w:p w14:paraId="30D9C4E2" w14:textId="77777777" w:rsidR="00472C11" w:rsidRDefault="00000000">
            <w:pPr>
              <w:ind w:left="720"/>
            </w:pPr>
            <w:bookmarkStart w:id="31" w:name="TemplateTable-94"/>
            <w:bookmarkEnd w:id="31"/>
            <w:r>
              <w:t>4.1</w:t>
            </w:r>
          </w:p>
        </w:tc>
        <w:tc>
          <w:tcPr>
            <w:tcW w:w="8496" w:type="dxa"/>
          </w:tcPr>
          <w:p w14:paraId="2D62EC2B" w14:textId="77777777" w:rsidR="00472C11" w:rsidRDefault="00000000">
            <w:pPr>
              <w:pStyle w:val="Heading3"/>
            </w:pPr>
            <w:r>
              <w:rPr>
                <w:b w:val="0"/>
              </w:rPr>
              <w:t xml:space="preserve">Introduction to Karen Ogbugbulu (Ms. O) -- Assistant Director </w:t>
            </w:r>
            <w:hyperlink r:id="rId10" w:tooltip="ItemAttachment3bf7a5a6-312c-4247-937b-7761610c392f">
              <w:r>
                <w:rPr>
                  <w:color w:val="5D7599"/>
                  <w:u w:val="single"/>
                </w:rPr>
                <w:t>D Ogbugbulu Resume.pdf</w:t>
              </w:r>
            </w:hyperlink>
            <w:r>
              <w:rPr>
                <w:noProof/>
                <w:bdr w:val="single" w:sz="30" w:space="0" w:color="FFFFFF"/>
              </w:rPr>
              <w:drawing>
                <wp:inline distT="0" distB="0" distL="0" distR="0" wp14:anchorId="72EA159B" wp14:editId="194BD299">
                  <wp:extent cx="123825" cy="123825"/>
                  <wp:effectExtent l="0" t="0" r="0" b="0"/>
                  <wp:docPr id="293983946" name="Public attachment" descr="Public attachment" title="Public attachment"/>
                  <wp:cNvGraphicFramePr/>
                  <a:graphic xmlns:a="http://schemas.openxmlformats.org/drawingml/2006/main">
                    <a:graphicData uri="http://schemas.openxmlformats.org/drawingml/2006/picture">
                      <pic:pic xmlns:pic="http://schemas.openxmlformats.org/drawingml/2006/picture">
                        <pic:nvPicPr>
                          <pic:cNvPr id="0" name="Public attachment"/>
                          <pic:cNvPicPr/>
                        </pic:nvPicPr>
                        <pic:blipFill>
                          <a:blip r:embed="rId9"/>
                          <a:stretch>
                            <a:fillRect/>
                          </a:stretch>
                        </pic:blipFill>
                        <pic:spPr>
                          <a:xfrm>
                            <a:off x="0" y="0"/>
                            <a:ext cx="123825" cy="123825"/>
                          </a:xfrm>
                          <a:prstGeom prst="rect">
                            <a:avLst/>
                          </a:prstGeom>
                        </pic:spPr>
                      </pic:pic>
                    </a:graphicData>
                  </a:graphic>
                </wp:inline>
              </w:drawing>
            </w:r>
            <w:r>
              <w:rPr>
                <w:b w:val="0"/>
              </w:rPr>
              <w:t xml:space="preserve"> </w:t>
            </w:r>
          </w:p>
          <w:p w14:paraId="470AEDD6" w14:textId="77777777" w:rsidR="00472C11" w:rsidRDefault="00000000">
            <w:pPr>
              <w:spacing w:after="120"/>
            </w:pPr>
            <w:r>
              <w:t>Karen Ogbugbulu withstood the challenges of a rigorous interview process. Her professional background, passion for the work of education, and level of dedication are outstanding. Attached is her resume, which only partly tells her story. For this reason, we are introducing Karen to the Board.</w:t>
            </w:r>
          </w:p>
        </w:tc>
        <w:tc>
          <w:tcPr>
            <w:tcW w:w="720" w:type="dxa"/>
          </w:tcPr>
          <w:p w14:paraId="0952F7C6" w14:textId="77777777" w:rsidR="00472C11" w:rsidRDefault="00000000">
            <w:pPr>
              <w:jc w:val="right"/>
            </w:pPr>
            <w:sdt>
              <w:sdtPr>
                <w:id w:val="5023"/>
              </w:sdtPr>
              <w:sdtContent>
                <w:r>
                  <w:t>#</w:t>
                </w:r>
              </w:sdtContent>
            </w:sdt>
          </w:p>
        </w:tc>
      </w:tr>
    </w:tbl>
    <w:p w14:paraId="1D876B90" w14:textId="77777777" w:rsidR="00472C11" w:rsidRDefault="00472C11">
      <w:pPr>
        <w:spacing w:before="0" w:after="0" w:line="20" w:lineRule="exact"/>
      </w:pPr>
      <w:bookmarkStart w:id="32" w:name="MinutesItem4964"/>
      <w:bookmarkEnd w:id="32"/>
    </w:p>
    <w:tbl>
      <w:tblPr>
        <w:tblW w:w="0" w:type="dxa"/>
        <w:tblLayout w:type="fixed"/>
        <w:tblLook w:val="04A0" w:firstRow="1" w:lastRow="0" w:firstColumn="1" w:lastColumn="0" w:noHBand="0" w:noVBand="1"/>
      </w:tblPr>
      <w:tblGrid>
        <w:gridCol w:w="1584"/>
        <w:gridCol w:w="8496"/>
        <w:gridCol w:w="720"/>
      </w:tblGrid>
      <w:tr w:rsidR="00472C11" w14:paraId="403106C7" w14:textId="77777777">
        <w:tc>
          <w:tcPr>
            <w:tcW w:w="1584" w:type="dxa"/>
          </w:tcPr>
          <w:p w14:paraId="6F3627D6" w14:textId="77777777" w:rsidR="00472C11" w:rsidRDefault="00000000">
            <w:pPr>
              <w:ind w:left="720"/>
            </w:pPr>
            <w:bookmarkStart w:id="33" w:name="TemplateTable-100"/>
            <w:bookmarkEnd w:id="33"/>
            <w:r>
              <w:t>4.2</w:t>
            </w:r>
          </w:p>
        </w:tc>
        <w:tc>
          <w:tcPr>
            <w:tcW w:w="8496" w:type="dxa"/>
          </w:tcPr>
          <w:p w14:paraId="0BA3233F" w14:textId="77777777" w:rsidR="00472C11" w:rsidRDefault="00000000">
            <w:pPr>
              <w:pStyle w:val="Heading3"/>
            </w:pPr>
            <w:r>
              <w:rPr>
                <w:b w:val="0"/>
              </w:rPr>
              <w:t xml:space="preserve">Presentation by Kirt Gilliland of JLL Regarding Construction Project </w:t>
            </w:r>
            <w:hyperlink r:id="rId11" w:tooltip="ItemAttachment5eb97c9b-b8a2-465b-b154-005d3988e5bb">
              <w:r>
                <w:rPr>
                  <w:color w:val="5D7599"/>
                  <w:u w:val="single"/>
                </w:rPr>
                <w:t>Vibrant Minds - Board Meeting 2025.04.8.pptx</w:t>
              </w:r>
            </w:hyperlink>
            <w:r>
              <w:rPr>
                <w:noProof/>
                <w:bdr w:val="single" w:sz="30" w:space="0" w:color="FFFFFF"/>
              </w:rPr>
              <w:drawing>
                <wp:inline distT="0" distB="0" distL="0" distR="0" wp14:anchorId="0CDAF1A8" wp14:editId="467564BE">
                  <wp:extent cx="123825" cy="123825"/>
                  <wp:effectExtent l="0" t="0" r="0" b="0"/>
                  <wp:docPr id="1778481497" name="Public attachment" descr="Public attachment" title="Public attachment"/>
                  <wp:cNvGraphicFramePr/>
                  <a:graphic xmlns:a="http://schemas.openxmlformats.org/drawingml/2006/main">
                    <a:graphicData uri="http://schemas.openxmlformats.org/drawingml/2006/picture">
                      <pic:pic xmlns:pic="http://schemas.openxmlformats.org/drawingml/2006/picture">
                        <pic:nvPicPr>
                          <pic:cNvPr id="0" name="Public attachment"/>
                          <pic:cNvPicPr/>
                        </pic:nvPicPr>
                        <pic:blipFill>
                          <a:blip r:embed="rId9"/>
                          <a:stretch>
                            <a:fillRect/>
                          </a:stretch>
                        </pic:blipFill>
                        <pic:spPr>
                          <a:xfrm>
                            <a:off x="0" y="0"/>
                            <a:ext cx="123825" cy="123825"/>
                          </a:xfrm>
                          <a:prstGeom prst="rect">
                            <a:avLst/>
                          </a:prstGeom>
                        </pic:spPr>
                      </pic:pic>
                    </a:graphicData>
                  </a:graphic>
                </wp:inline>
              </w:drawing>
            </w:r>
            <w:r>
              <w:rPr>
                <w:b w:val="0"/>
              </w:rPr>
              <w:t xml:space="preserve"> </w:t>
            </w:r>
          </w:p>
          <w:p w14:paraId="0C8BEDF3" w14:textId="77777777" w:rsidR="00472C11" w:rsidRDefault="00000000">
            <w:pPr>
              <w:spacing w:after="120"/>
            </w:pPr>
            <w:r>
              <w:t>The Board is provided a monthly update by Kirt Gilliland, our JLL representative, regarding the construction project for our permanent school site at 330 W. Broadway, Anaheim, California 92805. Kirt Gilliland is also present at our weekly onsite meetings with MC Contracting and other involved organizations. For this Board Meeting, Gilliland has provided a written report, which will be presented by Nelson and Schroeder.</w:t>
            </w:r>
          </w:p>
        </w:tc>
        <w:tc>
          <w:tcPr>
            <w:tcW w:w="720" w:type="dxa"/>
          </w:tcPr>
          <w:p w14:paraId="6F343062" w14:textId="77777777" w:rsidR="00472C11" w:rsidRDefault="00000000">
            <w:pPr>
              <w:jc w:val="right"/>
            </w:pPr>
            <w:sdt>
              <w:sdtPr>
                <w:id w:val="4964"/>
              </w:sdtPr>
              <w:sdtContent>
                <w:r>
                  <w:t>#</w:t>
                </w:r>
              </w:sdtContent>
            </w:sdt>
          </w:p>
        </w:tc>
      </w:tr>
    </w:tbl>
    <w:p w14:paraId="33DDDEC7" w14:textId="77777777" w:rsidR="00472C11" w:rsidRDefault="00472C11">
      <w:pPr>
        <w:spacing w:before="0" w:after="0" w:line="20" w:lineRule="exact"/>
      </w:pPr>
      <w:bookmarkStart w:id="34" w:name="MinutesItem5053"/>
      <w:bookmarkEnd w:id="34"/>
    </w:p>
    <w:tbl>
      <w:tblPr>
        <w:tblW w:w="0" w:type="dxa"/>
        <w:tblLayout w:type="fixed"/>
        <w:tblLook w:val="04A0" w:firstRow="1" w:lastRow="0" w:firstColumn="1" w:lastColumn="0" w:noHBand="0" w:noVBand="1"/>
      </w:tblPr>
      <w:tblGrid>
        <w:gridCol w:w="1584"/>
        <w:gridCol w:w="8496"/>
        <w:gridCol w:w="720"/>
      </w:tblGrid>
      <w:tr w:rsidR="00472C11" w14:paraId="3BD012AE" w14:textId="77777777">
        <w:tc>
          <w:tcPr>
            <w:tcW w:w="1584" w:type="dxa"/>
          </w:tcPr>
          <w:p w14:paraId="61B85401" w14:textId="77777777" w:rsidR="00472C11" w:rsidRDefault="00000000">
            <w:pPr>
              <w:ind w:left="720"/>
            </w:pPr>
            <w:bookmarkStart w:id="35" w:name="TemplateTable-106"/>
            <w:bookmarkEnd w:id="35"/>
            <w:r>
              <w:t>4.3</w:t>
            </w:r>
          </w:p>
        </w:tc>
        <w:tc>
          <w:tcPr>
            <w:tcW w:w="8496" w:type="dxa"/>
          </w:tcPr>
          <w:p w14:paraId="777B90CA" w14:textId="77777777" w:rsidR="00472C11" w:rsidRDefault="00000000">
            <w:pPr>
              <w:pStyle w:val="Heading3"/>
            </w:pPr>
            <w:r>
              <w:rPr>
                <w:b w:val="0"/>
              </w:rPr>
              <w:t>Board Resolution on the Possible Need to Pursue a Completion Bond for the Facility under Construction</w:t>
            </w:r>
            <w:hyperlink r:id="rId12" w:tooltip="ItemAttachment1b03eccb-1e5e-4d2c-9d9b-f94e0b6b4d5f">
              <w:r>
                <w:rPr>
                  <w:color w:val="5D7599"/>
                  <w:u w:val="single"/>
                </w:rPr>
                <w:t>Resolution re Pursuit of Additional Bond Funding for Completion of 2024 Project (4903-4663-8237.v3).docx</w:t>
              </w:r>
            </w:hyperlink>
            <w:r>
              <w:rPr>
                <w:noProof/>
                <w:bdr w:val="single" w:sz="30" w:space="0" w:color="FFFFFF"/>
              </w:rPr>
              <w:drawing>
                <wp:inline distT="0" distB="0" distL="0" distR="0" wp14:anchorId="20A69508" wp14:editId="31B01CBD">
                  <wp:extent cx="123825" cy="123825"/>
                  <wp:effectExtent l="0" t="0" r="0" b="0"/>
                  <wp:docPr id="701321650" name="Public attachment" descr="Public attachment" title="Public attachment"/>
                  <wp:cNvGraphicFramePr/>
                  <a:graphic xmlns:a="http://schemas.openxmlformats.org/drawingml/2006/main">
                    <a:graphicData uri="http://schemas.openxmlformats.org/drawingml/2006/picture">
                      <pic:pic xmlns:pic="http://schemas.openxmlformats.org/drawingml/2006/picture">
                        <pic:nvPicPr>
                          <pic:cNvPr id="0" name="Public attachment"/>
                          <pic:cNvPicPr/>
                        </pic:nvPicPr>
                        <pic:blipFill>
                          <a:blip r:embed="rId9"/>
                          <a:stretch>
                            <a:fillRect/>
                          </a:stretch>
                        </pic:blipFill>
                        <pic:spPr>
                          <a:xfrm>
                            <a:off x="0" y="0"/>
                            <a:ext cx="123825" cy="123825"/>
                          </a:xfrm>
                          <a:prstGeom prst="rect">
                            <a:avLst/>
                          </a:prstGeom>
                        </pic:spPr>
                      </pic:pic>
                    </a:graphicData>
                  </a:graphic>
                </wp:inline>
              </w:drawing>
            </w:r>
            <w:r>
              <w:rPr>
                <w:b w:val="0"/>
              </w:rPr>
              <w:t xml:space="preserve"> </w:t>
            </w:r>
          </w:p>
          <w:p w14:paraId="5A6E7AD6" w14:textId="77777777" w:rsidR="00472C11" w:rsidRDefault="00000000">
            <w:pPr>
              <w:spacing w:after="120"/>
            </w:pPr>
            <w:r>
              <w:t>In anticipation of the need to seek additional funding to complete the facility project, Sarah Kollman of YM&amp;C was asked to draft a Board Resolution that would permit us to take action if necessary.</w:t>
            </w:r>
          </w:p>
        </w:tc>
        <w:tc>
          <w:tcPr>
            <w:tcW w:w="720" w:type="dxa"/>
          </w:tcPr>
          <w:p w14:paraId="5B6B3B55" w14:textId="77777777" w:rsidR="00472C11" w:rsidRDefault="00000000">
            <w:pPr>
              <w:jc w:val="right"/>
            </w:pPr>
            <w:sdt>
              <w:sdtPr>
                <w:id w:val="5053"/>
              </w:sdtPr>
              <w:sdtContent>
                <w:r>
                  <w:t>#</w:t>
                </w:r>
              </w:sdtContent>
            </w:sdt>
          </w:p>
        </w:tc>
      </w:tr>
    </w:tbl>
    <w:p w14:paraId="38697F25" w14:textId="77777777" w:rsidR="00472C11" w:rsidRDefault="00472C11">
      <w:pPr>
        <w:spacing w:before="0" w:after="0" w:line="20" w:lineRule="exact"/>
      </w:pPr>
      <w:bookmarkStart w:id="36" w:name="MinutesItem4967"/>
      <w:bookmarkEnd w:id="36"/>
    </w:p>
    <w:tbl>
      <w:tblPr>
        <w:tblW w:w="0" w:type="dxa"/>
        <w:tblLayout w:type="fixed"/>
        <w:tblLook w:val="04A0" w:firstRow="1" w:lastRow="0" w:firstColumn="1" w:lastColumn="0" w:noHBand="0" w:noVBand="1"/>
      </w:tblPr>
      <w:tblGrid>
        <w:gridCol w:w="1584"/>
        <w:gridCol w:w="9216"/>
      </w:tblGrid>
      <w:tr w:rsidR="00472C11" w14:paraId="68CB86EB" w14:textId="77777777">
        <w:tc>
          <w:tcPr>
            <w:tcW w:w="1584" w:type="dxa"/>
          </w:tcPr>
          <w:p w14:paraId="423F716D" w14:textId="77777777" w:rsidR="00472C11" w:rsidRDefault="00000000">
            <w:pPr>
              <w:ind w:left="720"/>
            </w:pPr>
            <w:bookmarkStart w:id="37" w:name="TemplateTable-112"/>
            <w:bookmarkEnd w:id="37"/>
            <w:r>
              <w:t>4.4</w:t>
            </w:r>
          </w:p>
        </w:tc>
        <w:tc>
          <w:tcPr>
            <w:tcW w:w="9216" w:type="dxa"/>
          </w:tcPr>
          <w:p w14:paraId="16EF4B46" w14:textId="77777777" w:rsidR="00472C11" w:rsidRDefault="00000000">
            <w:pPr>
              <w:pStyle w:val="Heading3"/>
            </w:pPr>
            <w:r>
              <w:rPr>
                <w:b w:val="0"/>
              </w:rPr>
              <w:t>Update on Lease of St. Anthony Claret Facility for 2026-2027 School Year</w:t>
            </w:r>
          </w:p>
          <w:p w14:paraId="75278CC0" w14:textId="77777777" w:rsidR="00472C11" w:rsidRDefault="00000000">
            <w:pPr>
              <w:spacing w:after="120"/>
            </w:pPr>
            <w:r>
              <w:t>New Criteria</w:t>
            </w:r>
          </w:p>
          <w:p w14:paraId="094F972B" w14:textId="77777777" w:rsidR="00472C11" w:rsidRDefault="00000000">
            <w:pPr>
              <w:numPr>
                <w:ilvl w:val="0"/>
                <w:numId w:val="2"/>
              </w:numPr>
              <w:spacing w:before="0" w:after="0"/>
            </w:pPr>
            <w:r>
              <w:t>Need for 15 instead of 13 classrooms</w:t>
            </w:r>
          </w:p>
          <w:p w14:paraId="4D66F203" w14:textId="77777777" w:rsidR="00472C11" w:rsidRDefault="00000000">
            <w:pPr>
              <w:numPr>
                <w:ilvl w:val="0"/>
                <w:numId w:val="2"/>
              </w:numPr>
              <w:spacing w:before="0" w:after="0"/>
            </w:pPr>
            <w:r>
              <w:t>Possible grade level distribution</w:t>
            </w:r>
          </w:p>
          <w:p w14:paraId="015F2912" w14:textId="77777777" w:rsidR="00472C11" w:rsidRDefault="00000000">
            <w:pPr>
              <w:numPr>
                <w:ilvl w:val="1"/>
                <w:numId w:val="3"/>
              </w:numPr>
              <w:spacing w:before="0" w:after="0"/>
            </w:pPr>
            <w:r>
              <w:t>Two classes per every grade level with the exception of Grade 6 (total of 15 classrooms)</w:t>
            </w:r>
          </w:p>
          <w:p w14:paraId="3AB7520F" w14:textId="77777777" w:rsidR="00472C11" w:rsidRDefault="00000000">
            <w:pPr>
              <w:numPr>
                <w:ilvl w:val="1"/>
                <w:numId w:val="3"/>
              </w:numPr>
              <w:spacing w:before="0" w:after="0"/>
            </w:pPr>
            <w:r>
              <w:t>Three classes for TK and two classes for every other grade level with the exception of Grade 6 (total of 15 classrooms)</w:t>
            </w:r>
          </w:p>
          <w:p w14:paraId="25D3DDF9" w14:textId="77777777" w:rsidR="00472C11" w:rsidRDefault="00000000">
            <w:pPr>
              <w:numPr>
                <w:ilvl w:val="0"/>
                <w:numId w:val="2"/>
              </w:numPr>
              <w:spacing w:before="0" w:after="0"/>
            </w:pPr>
            <w:r>
              <w:t>Need for additional office/meeting space if possible</w:t>
            </w:r>
          </w:p>
          <w:p w14:paraId="4BF75433" w14:textId="77777777" w:rsidR="00472C11" w:rsidRDefault="00000000">
            <w:pPr>
              <w:numPr>
                <w:ilvl w:val="0"/>
                <w:numId w:val="2"/>
              </w:numPr>
              <w:spacing w:before="0" w:after="0"/>
            </w:pPr>
            <w:r>
              <w:t>Expected increase in cost</w:t>
            </w:r>
          </w:p>
          <w:p w14:paraId="6A6611F3" w14:textId="77777777" w:rsidR="00472C11" w:rsidRDefault="00000000">
            <w:pPr>
              <w:numPr>
                <w:ilvl w:val="0"/>
                <w:numId w:val="2"/>
              </w:numPr>
              <w:spacing w:before="0" w:after="0"/>
            </w:pPr>
            <w:r>
              <w:t>Discussion of budgetary parameters</w:t>
            </w:r>
          </w:p>
        </w:tc>
      </w:tr>
    </w:tbl>
    <w:p w14:paraId="6303D7EF" w14:textId="77777777" w:rsidR="00472C11" w:rsidRDefault="00472C11">
      <w:pPr>
        <w:spacing w:before="0" w:after="0" w:line="20" w:lineRule="exact"/>
      </w:pPr>
      <w:bookmarkStart w:id="38" w:name="MinutesItem5055"/>
      <w:bookmarkEnd w:id="38"/>
    </w:p>
    <w:tbl>
      <w:tblPr>
        <w:tblW w:w="0" w:type="dxa"/>
        <w:tblLayout w:type="fixed"/>
        <w:tblLook w:val="04A0" w:firstRow="1" w:lastRow="0" w:firstColumn="1" w:lastColumn="0" w:noHBand="0" w:noVBand="1"/>
      </w:tblPr>
      <w:tblGrid>
        <w:gridCol w:w="1584"/>
        <w:gridCol w:w="9216"/>
      </w:tblGrid>
      <w:tr w:rsidR="00472C11" w14:paraId="6A5A477D" w14:textId="77777777">
        <w:tc>
          <w:tcPr>
            <w:tcW w:w="1584" w:type="dxa"/>
          </w:tcPr>
          <w:p w14:paraId="257FE19D" w14:textId="77777777" w:rsidR="00472C11" w:rsidRDefault="00000000">
            <w:pPr>
              <w:ind w:left="720"/>
            </w:pPr>
            <w:bookmarkStart w:id="39" w:name="TemplateTable-118"/>
            <w:bookmarkEnd w:id="39"/>
            <w:r>
              <w:t>4.5</w:t>
            </w:r>
          </w:p>
        </w:tc>
        <w:tc>
          <w:tcPr>
            <w:tcW w:w="9216" w:type="dxa"/>
          </w:tcPr>
          <w:p w14:paraId="35FF0C31" w14:textId="77777777" w:rsidR="00472C11" w:rsidRDefault="00000000">
            <w:pPr>
              <w:pStyle w:val="Heading3"/>
            </w:pPr>
            <w:r>
              <w:rPr>
                <w:b w:val="0"/>
              </w:rPr>
              <w:t>Report on ASES Little Labs and Big Labs Program by Kla Cook</w:t>
            </w:r>
          </w:p>
          <w:p w14:paraId="14838A92" w14:textId="77777777" w:rsidR="00472C11" w:rsidRDefault="00000000">
            <w:pPr>
              <w:spacing w:after="120"/>
            </w:pPr>
            <w:r>
              <w:lastRenderedPageBreak/>
              <w:t>Kla Cook coordinates the ASES After-School Program, which we call the Little Labs and Big Labs Program. The quality of the instructors and programming are high. On at least an annual basis, we showcase our ASES After-School Program at a Board Meeting.</w:t>
            </w:r>
          </w:p>
          <w:p w14:paraId="1567C38E" w14:textId="77777777" w:rsidR="00472C11" w:rsidRDefault="00000000">
            <w:pPr>
              <w:spacing w:after="120"/>
            </w:pPr>
            <w:r>
              <w:t xml:space="preserve"> </w:t>
            </w:r>
          </w:p>
          <w:p w14:paraId="48C5E11F" w14:textId="77777777" w:rsidR="00472C11" w:rsidRDefault="00000000">
            <w:pPr>
              <w:spacing w:after="120"/>
            </w:pPr>
            <w:r>
              <w:t>An information meeting will occur on June 4, 2026, as wel prepare for the 2026-2027 school year. Traditionally, we have started the ASES After-School Program on the first day of school.</w:t>
            </w:r>
          </w:p>
        </w:tc>
      </w:tr>
    </w:tbl>
    <w:p w14:paraId="24756F76" w14:textId="77777777" w:rsidR="00472C11" w:rsidRDefault="00472C11">
      <w:pPr>
        <w:spacing w:before="0" w:after="0" w:line="20" w:lineRule="exact"/>
      </w:pPr>
      <w:bookmarkStart w:id="40" w:name="MinutesItem5051"/>
      <w:bookmarkEnd w:id="40"/>
    </w:p>
    <w:tbl>
      <w:tblPr>
        <w:tblW w:w="0" w:type="dxa"/>
        <w:tblLayout w:type="fixed"/>
        <w:tblLook w:val="04A0" w:firstRow="1" w:lastRow="0" w:firstColumn="1" w:lastColumn="0" w:noHBand="0" w:noVBand="1"/>
      </w:tblPr>
      <w:tblGrid>
        <w:gridCol w:w="1584"/>
        <w:gridCol w:w="9216"/>
      </w:tblGrid>
      <w:tr w:rsidR="00472C11" w14:paraId="654C1E43" w14:textId="77777777">
        <w:tc>
          <w:tcPr>
            <w:tcW w:w="1584" w:type="dxa"/>
          </w:tcPr>
          <w:p w14:paraId="4841CEAB" w14:textId="77777777" w:rsidR="00472C11" w:rsidRDefault="00000000">
            <w:pPr>
              <w:ind w:left="720"/>
            </w:pPr>
            <w:bookmarkStart w:id="41" w:name="TemplateTable-124"/>
            <w:bookmarkEnd w:id="41"/>
            <w:r>
              <w:t>4.6</w:t>
            </w:r>
          </w:p>
        </w:tc>
        <w:tc>
          <w:tcPr>
            <w:tcW w:w="9216" w:type="dxa"/>
          </w:tcPr>
          <w:p w14:paraId="1FA256EE" w14:textId="77777777" w:rsidR="00472C11" w:rsidRDefault="00000000">
            <w:pPr>
              <w:pStyle w:val="Heading3"/>
            </w:pPr>
            <w:r>
              <w:rPr>
                <w:b w:val="0"/>
              </w:rPr>
              <w:t>LCAP Timeline</w:t>
            </w:r>
          </w:p>
          <w:p w14:paraId="31EDB603" w14:textId="77777777" w:rsidR="00472C11" w:rsidRDefault="00000000">
            <w:pPr>
              <w:spacing w:after="120"/>
            </w:pPr>
            <w:r>
              <w:t>To meet the requirements of the LCAP, the draft will be presented to the VMCS Board at the May Board Meeting, and it will then be presented for approval at the June Board Meeting. It must be adopted by June 30, along with the Preliminary Budget for the 2026-2027 school year.</w:t>
            </w:r>
          </w:p>
          <w:p w14:paraId="076C6ADC" w14:textId="77777777" w:rsidR="00472C11" w:rsidRDefault="00000000">
            <w:pPr>
              <w:spacing w:after="120"/>
            </w:pPr>
            <w:r>
              <w:t>The Board had no questions or comments related to the LCAP at this time.</w:t>
            </w:r>
          </w:p>
        </w:tc>
      </w:tr>
    </w:tbl>
    <w:p w14:paraId="3431CDDA" w14:textId="77777777" w:rsidR="00472C11" w:rsidRDefault="00472C11">
      <w:pPr>
        <w:spacing w:before="0" w:after="0" w:line="20" w:lineRule="exact"/>
      </w:pPr>
      <w:bookmarkStart w:id="42" w:name="MinutesItem4976"/>
      <w:bookmarkEnd w:id="42"/>
    </w:p>
    <w:tbl>
      <w:tblPr>
        <w:tblW w:w="0" w:type="dxa"/>
        <w:tblLayout w:type="fixed"/>
        <w:tblLook w:val="04A0" w:firstRow="1" w:lastRow="0" w:firstColumn="1" w:lastColumn="0" w:noHBand="0" w:noVBand="1"/>
      </w:tblPr>
      <w:tblGrid>
        <w:gridCol w:w="1584"/>
        <w:gridCol w:w="9216"/>
      </w:tblGrid>
      <w:tr w:rsidR="00472C11" w14:paraId="681A5832" w14:textId="77777777">
        <w:tc>
          <w:tcPr>
            <w:tcW w:w="1584" w:type="dxa"/>
          </w:tcPr>
          <w:p w14:paraId="75B2F20B" w14:textId="77777777" w:rsidR="00472C11" w:rsidRDefault="00000000">
            <w:pPr>
              <w:ind w:left="720"/>
            </w:pPr>
            <w:bookmarkStart w:id="43" w:name="TemplateTable-130"/>
            <w:bookmarkEnd w:id="43"/>
            <w:r>
              <w:t>4.7</w:t>
            </w:r>
          </w:p>
        </w:tc>
        <w:tc>
          <w:tcPr>
            <w:tcW w:w="9216" w:type="dxa"/>
          </w:tcPr>
          <w:p w14:paraId="6CFC85A2" w14:textId="77777777" w:rsidR="00472C11" w:rsidRDefault="00000000">
            <w:pPr>
              <w:pStyle w:val="Heading3"/>
            </w:pPr>
            <w:r>
              <w:rPr>
                <w:b w:val="0"/>
              </w:rPr>
              <w:t>California Community School Partnership Program (CCSPP) Update</w:t>
            </w:r>
          </w:p>
          <w:p w14:paraId="2E9F786F" w14:textId="77777777" w:rsidR="00472C11" w:rsidRDefault="00000000">
            <w:pPr>
              <w:spacing w:after="120"/>
            </w:pPr>
            <w:r>
              <w:t>VMCS received the CCSPP Grant, which Yvette LaValle oversees. She or a designee provides a monthly update to the Board.</w:t>
            </w:r>
          </w:p>
          <w:p w14:paraId="36DC1969" w14:textId="77777777" w:rsidR="00472C11" w:rsidRDefault="00000000">
            <w:pPr>
              <w:spacing w:after="120"/>
            </w:pPr>
            <w:r>
              <w:t xml:space="preserve"> </w:t>
            </w:r>
          </w:p>
          <w:p w14:paraId="34C797E1" w14:textId="77777777" w:rsidR="00472C11" w:rsidRDefault="00000000">
            <w:pPr>
              <w:spacing w:after="120"/>
            </w:pPr>
            <w:r>
              <w:t>There was nothing new to report at this time.</w:t>
            </w:r>
          </w:p>
        </w:tc>
      </w:tr>
    </w:tbl>
    <w:p w14:paraId="55B65E9D" w14:textId="77777777" w:rsidR="00472C11" w:rsidRDefault="00472C11">
      <w:pPr>
        <w:spacing w:before="0" w:after="0" w:line="20" w:lineRule="exact"/>
      </w:pPr>
      <w:bookmarkStart w:id="44" w:name="MinutesItem4978"/>
      <w:bookmarkEnd w:id="44"/>
    </w:p>
    <w:tbl>
      <w:tblPr>
        <w:tblW w:w="0" w:type="dxa"/>
        <w:tblLayout w:type="fixed"/>
        <w:tblLook w:val="04A0" w:firstRow="1" w:lastRow="0" w:firstColumn="1" w:lastColumn="0" w:noHBand="0" w:noVBand="1"/>
      </w:tblPr>
      <w:tblGrid>
        <w:gridCol w:w="1584"/>
        <w:gridCol w:w="9216"/>
      </w:tblGrid>
      <w:tr w:rsidR="00472C11" w14:paraId="1980138C" w14:textId="77777777">
        <w:tc>
          <w:tcPr>
            <w:tcW w:w="1584" w:type="dxa"/>
          </w:tcPr>
          <w:p w14:paraId="50588ED1" w14:textId="77777777" w:rsidR="00472C11" w:rsidRDefault="00000000">
            <w:pPr>
              <w:ind w:left="720"/>
            </w:pPr>
            <w:bookmarkStart w:id="45" w:name="TemplateTable-136"/>
            <w:bookmarkEnd w:id="45"/>
            <w:r>
              <w:t>4.8</w:t>
            </w:r>
          </w:p>
        </w:tc>
        <w:tc>
          <w:tcPr>
            <w:tcW w:w="9216" w:type="dxa"/>
          </w:tcPr>
          <w:p w14:paraId="706BC356" w14:textId="77777777" w:rsidR="00472C11" w:rsidRDefault="00000000">
            <w:pPr>
              <w:pStyle w:val="Heading3"/>
            </w:pPr>
            <w:r>
              <w:rPr>
                <w:b w:val="0"/>
              </w:rPr>
              <w:t>Statement of Economic Interests -- Form 700</w:t>
            </w:r>
          </w:p>
          <w:p w14:paraId="7131AB28" w14:textId="77777777" w:rsidR="00472C11" w:rsidRDefault="00000000">
            <w:pPr>
              <w:spacing w:after="120"/>
            </w:pPr>
            <w:r>
              <w:t>Form 700 must be competed yearly. It is a retrospective form, meaning it reports any possible Conflicts of Interest for the past year. In this case, it is for the 2025 year. It must be completed by the Executive Director, Assistant Director, and Board Members. A copy of Form 700 will be provided to the Board and completed at the meeting, as well as our own Conflict of Interst Form.</w:t>
            </w:r>
          </w:p>
        </w:tc>
      </w:tr>
    </w:tbl>
    <w:p w14:paraId="617A98A1" w14:textId="77777777" w:rsidR="00472C11" w:rsidRDefault="00472C11">
      <w:pPr>
        <w:spacing w:before="0" w:after="0" w:line="100" w:lineRule="exact"/>
      </w:pPr>
      <w:bookmarkStart w:id="46" w:name="MinutesHeading4899"/>
      <w:bookmarkEnd w:id="46"/>
    </w:p>
    <w:tbl>
      <w:tblPr>
        <w:tblW w:w="0" w:type="dxa"/>
        <w:tblLayout w:type="fixed"/>
        <w:tblLook w:val="04A0" w:firstRow="1" w:lastRow="0" w:firstColumn="1" w:lastColumn="0" w:noHBand="0" w:noVBand="1"/>
      </w:tblPr>
      <w:tblGrid>
        <w:gridCol w:w="720"/>
        <w:gridCol w:w="10080"/>
      </w:tblGrid>
      <w:tr w:rsidR="00472C11" w14:paraId="313D1F34" w14:textId="77777777">
        <w:tc>
          <w:tcPr>
            <w:tcW w:w="720" w:type="dxa"/>
          </w:tcPr>
          <w:p w14:paraId="373E5039" w14:textId="77777777" w:rsidR="00472C11" w:rsidRDefault="00000000">
            <w:bookmarkStart w:id="47" w:name="TemplateTable-142"/>
            <w:bookmarkEnd w:id="47"/>
            <w:r>
              <w:rPr>
                <w:b/>
              </w:rPr>
              <w:t>5.</w:t>
            </w:r>
          </w:p>
        </w:tc>
        <w:tc>
          <w:tcPr>
            <w:tcW w:w="10080" w:type="dxa"/>
          </w:tcPr>
          <w:p w14:paraId="6C987E96" w14:textId="77777777" w:rsidR="00472C11" w:rsidRDefault="00000000">
            <w:pPr>
              <w:pStyle w:val="Heading2"/>
            </w:pPr>
            <w:r>
              <w:t>ASSISTANT DIRECTOR REPORT -- CHAMMARRA NGUYEN</w:t>
            </w:r>
          </w:p>
        </w:tc>
      </w:tr>
    </w:tbl>
    <w:p w14:paraId="10E2D826" w14:textId="77777777" w:rsidR="00472C11" w:rsidRDefault="00472C11">
      <w:pPr>
        <w:spacing w:before="0" w:after="0" w:line="20" w:lineRule="exact"/>
      </w:pPr>
      <w:bookmarkStart w:id="48" w:name="MinutesItem4980"/>
      <w:bookmarkEnd w:id="48"/>
    </w:p>
    <w:tbl>
      <w:tblPr>
        <w:tblW w:w="0" w:type="dxa"/>
        <w:tblLayout w:type="fixed"/>
        <w:tblLook w:val="04A0" w:firstRow="1" w:lastRow="0" w:firstColumn="1" w:lastColumn="0" w:noHBand="0" w:noVBand="1"/>
      </w:tblPr>
      <w:tblGrid>
        <w:gridCol w:w="1584"/>
        <w:gridCol w:w="9216"/>
      </w:tblGrid>
      <w:tr w:rsidR="00472C11" w14:paraId="2F00BE9E" w14:textId="77777777">
        <w:tc>
          <w:tcPr>
            <w:tcW w:w="1584" w:type="dxa"/>
          </w:tcPr>
          <w:p w14:paraId="698ADD81" w14:textId="77777777" w:rsidR="00472C11" w:rsidRDefault="00000000">
            <w:pPr>
              <w:ind w:left="720"/>
            </w:pPr>
            <w:bookmarkStart w:id="49" w:name="TemplateTable-148"/>
            <w:bookmarkEnd w:id="49"/>
            <w:r>
              <w:t>5.1</w:t>
            </w:r>
          </w:p>
        </w:tc>
        <w:tc>
          <w:tcPr>
            <w:tcW w:w="9216" w:type="dxa"/>
          </w:tcPr>
          <w:p w14:paraId="0F608472" w14:textId="77777777" w:rsidR="00472C11" w:rsidRDefault="00000000">
            <w:pPr>
              <w:pStyle w:val="Heading3"/>
            </w:pPr>
            <w:r>
              <w:rPr>
                <w:b w:val="0"/>
              </w:rPr>
              <w:t>Current Enrollment for 2025-2026</w:t>
            </w:r>
          </w:p>
          <w:p w14:paraId="04C5B015" w14:textId="77777777" w:rsidR="00472C11" w:rsidRDefault="00000000">
            <w:pPr>
              <w:spacing w:after="120"/>
            </w:pPr>
            <w:r>
              <w:t>While the enrollment for 2025-2026 has been fairly stable, a monthly report is provided to the Board. At this time, we will no longer report wait list numbers since they are now included in the 2026-2027 enrollment data. The current enrollment number is 324.</w:t>
            </w:r>
          </w:p>
        </w:tc>
      </w:tr>
    </w:tbl>
    <w:p w14:paraId="4A9D7496" w14:textId="77777777" w:rsidR="00472C11" w:rsidRDefault="00472C11">
      <w:pPr>
        <w:spacing w:before="0" w:after="0" w:line="20" w:lineRule="exact"/>
      </w:pPr>
      <w:bookmarkStart w:id="50" w:name="MinutesItem4982"/>
      <w:bookmarkEnd w:id="50"/>
    </w:p>
    <w:tbl>
      <w:tblPr>
        <w:tblW w:w="0" w:type="dxa"/>
        <w:tblLayout w:type="fixed"/>
        <w:tblLook w:val="04A0" w:firstRow="1" w:lastRow="0" w:firstColumn="1" w:lastColumn="0" w:noHBand="0" w:noVBand="1"/>
      </w:tblPr>
      <w:tblGrid>
        <w:gridCol w:w="1584"/>
        <w:gridCol w:w="9216"/>
      </w:tblGrid>
      <w:tr w:rsidR="00472C11" w14:paraId="68336019" w14:textId="77777777">
        <w:tc>
          <w:tcPr>
            <w:tcW w:w="1584" w:type="dxa"/>
          </w:tcPr>
          <w:p w14:paraId="158E7962" w14:textId="77777777" w:rsidR="00472C11" w:rsidRDefault="00000000">
            <w:pPr>
              <w:ind w:left="720"/>
            </w:pPr>
            <w:bookmarkStart w:id="51" w:name="TemplateTable-154"/>
            <w:bookmarkEnd w:id="51"/>
            <w:r>
              <w:t>5.2</w:t>
            </w:r>
          </w:p>
        </w:tc>
        <w:tc>
          <w:tcPr>
            <w:tcW w:w="9216" w:type="dxa"/>
          </w:tcPr>
          <w:p w14:paraId="15D364BE" w14:textId="77777777" w:rsidR="00472C11" w:rsidRDefault="00000000">
            <w:pPr>
              <w:pStyle w:val="Heading3"/>
            </w:pPr>
            <w:r>
              <w:rPr>
                <w:b w:val="0"/>
              </w:rPr>
              <w:t>Enrollment Information for 2026-2027</w:t>
            </w:r>
          </w:p>
          <w:p w14:paraId="69CC9314" w14:textId="77777777" w:rsidR="00472C11" w:rsidRDefault="00000000">
            <w:pPr>
              <w:spacing w:after="120"/>
            </w:pPr>
            <w:r>
              <w:t>We are currently in the process of having families complete the enrollment process if they were on the waitlist for 2025-2026 or they were selected in the drawing. The numbers are strong, and there is time to recruit in grade levels where we have openings. At this time, we are seeking scholars for Grade 3. All other grade levels are fully enrolled.</w:t>
            </w:r>
          </w:p>
        </w:tc>
      </w:tr>
    </w:tbl>
    <w:p w14:paraId="15FA8643" w14:textId="77777777" w:rsidR="00472C11" w:rsidRDefault="00472C11">
      <w:pPr>
        <w:spacing w:before="0" w:after="0" w:line="20" w:lineRule="exact"/>
      </w:pPr>
      <w:bookmarkStart w:id="52" w:name="MinutesItem4971"/>
      <w:bookmarkEnd w:id="52"/>
    </w:p>
    <w:tbl>
      <w:tblPr>
        <w:tblW w:w="0" w:type="dxa"/>
        <w:tblLayout w:type="fixed"/>
        <w:tblLook w:val="04A0" w:firstRow="1" w:lastRow="0" w:firstColumn="1" w:lastColumn="0" w:noHBand="0" w:noVBand="1"/>
      </w:tblPr>
      <w:tblGrid>
        <w:gridCol w:w="1584"/>
        <w:gridCol w:w="9216"/>
      </w:tblGrid>
      <w:tr w:rsidR="00472C11" w14:paraId="1A8DBCEA" w14:textId="77777777">
        <w:tc>
          <w:tcPr>
            <w:tcW w:w="1584" w:type="dxa"/>
          </w:tcPr>
          <w:p w14:paraId="46FD7063" w14:textId="77777777" w:rsidR="00472C11" w:rsidRDefault="00000000">
            <w:pPr>
              <w:ind w:left="720"/>
            </w:pPr>
            <w:bookmarkStart w:id="53" w:name="TemplateTable-160"/>
            <w:bookmarkEnd w:id="53"/>
            <w:r>
              <w:t>5.3</w:t>
            </w:r>
          </w:p>
        </w:tc>
        <w:tc>
          <w:tcPr>
            <w:tcW w:w="9216" w:type="dxa"/>
          </w:tcPr>
          <w:p w14:paraId="03CD5AB6" w14:textId="77777777" w:rsidR="00472C11" w:rsidRDefault="00000000">
            <w:pPr>
              <w:pStyle w:val="Heading3"/>
            </w:pPr>
            <w:r>
              <w:rPr>
                <w:b w:val="0"/>
              </w:rPr>
              <w:t>Discussion of Metal Water Bottles with Primary Scholars</w:t>
            </w:r>
          </w:p>
          <w:p w14:paraId="781DBC4D" w14:textId="77777777" w:rsidR="00472C11" w:rsidRDefault="00000000">
            <w:pPr>
              <w:spacing w:after="120"/>
            </w:pPr>
            <w:r>
              <w:t>After incidents in which younger scholars hurt other scholars with their metal water bottles, we are considering the possibility of limiting the use of metal water bottles for at least Grades TK-2. Parents may express some concerns about this restriction. We will be seeking the input of the SSC Members at the Meeting on Thursday, April 9, 2026.</w:t>
            </w:r>
          </w:p>
          <w:p w14:paraId="27CDBB0D" w14:textId="77777777" w:rsidR="00472C11" w:rsidRDefault="00000000">
            <w:pPr>
              <w:spacing w:after="120"/>
            </w:pPr>
            <w:r>
              <w:lastRenderedPageBreak/>
              <w:t>The consensus is that there is no need to restrict the use of metal water bottles at this time. This may be revisted at a future Board Meeting.</w:t>
            </w:r>
          </w:p>
        </w:tc>
      </w:tr>
    </w:tbl>
    <w:p w14:paraId="4A9512A8" w14:textId="77777777" w:rsidR="00472C11" w:rsidRDefault="00472C11">
      <w:pPr>
        <w:spacing w:before="0" w:after="0" w:line="20" w:lineRule="exact"/>
      </w:pPr>
      <w:bookmarkStart w:id="54" w:name="MinutesItem4984"/>
      <w:bookmarkEnd w:id="54"/>
    </w:p>
    <w:tbl>
      <w:tblPr>
        <w:tblW w:w="0" w:type="dxa"/>
        <w:tblLayout w:type="fixed"/>
        <w:tblLook w:val="04A0" w:firstRow="1" w:lastRow="0" w:firstColumn="1" w:lastColumn="0" w:noHBand="0" w:noVBand="1"/>
      </w:tblPr>
      <w:tblGrid>
        <w:gridCol w:w="1584"/>
        <w:gridCol w:w="9216"/>
      </w:tblGrid>
      <w:tr w:rsidR="00472C11" w14:paraId="2B610DA2" w14:textId="77777777">
        <w:tc>
          <w:tcPr>
            <w:tcW w:w="1584" w:type="dxa"/>
          </w:tcPr>
          <w:p w14:paraId="53F992F8" w14:textId="77777777" w:rsidR="00472C11" w:rsidRDefault="00000000">
            <w:pPr>
              <w:ind w:left="720"/>
            </w:pPr>
            <w:bookmarkStart w:id="55" w:name="TemplateTable-166"/>
            <w:bookmarkEnd w:id="55"/>
            <w:r>
              <w:t>5.4</w:t>
            </w:r>
          </w:p>
        </w:tc>
        <w:tc>
          <w:tcPr>
            <w:tcW w:w="9216" w:type="dxa"/>
          </w:tcPr>
          <w:p w14:paraId="28880910" w14:textId="77777777" w:rsidR="00472C11" w:rsidRDefault="00000000">
            <w:pPr>
              <w:pStyle w:val="Heading3"/>
            </w:pPr>
            <w:r>
              <w:rPr>
                <w:b w:val="0"/>
              </w:rPr>
              <w:t>Ethics Training</w:t>
            </w:r>
          </w:p>
          <w:p w14:paraId="05D083E8" w14:textId="77777777" w:rsidR="00472C11" w:rsidRDefault="00000000">
            <w:pPr>
              <w:spacing w:after="120"/>
            </w:pPr>
            <w:r>
              <w:t>Completion of the Ethic Training is a requirement that needd to be done prior to January 1, 2026. In the future, we may pursue a different model for completion.</w:t>
            </w:r>
          </w:p>
        </w:tc>
      </w:tr>
    </w:tbl>
    <w:p w14:paraId="4554DC17" w14:textId="77777777" w:rsidR="00472C11" w:rsidRDefault="00472C11">
      <w:pPr>
        <w:spacing w:before="0" w:after="0" w:line="100" w:lineRule="exact"/>
      </w:pPr>
      <w:bookmarkStart w:id="56" w:name="MinutesHeading4901"/>
      <w:bookmarkEnd w:id="56"/>
    </w:p>
    <w:tbl>
      <w:tblPr>
        <w:tblW w:w="0" w:type="dxa"/>
        <w:tblLayout w:type="fixed"/>
        <w:tblLook w:val="04A0" w:firstRow="1" w:lastRow="0" w:firstColumn="1" w:lastColumn="0" w:noHBand="0" w:noVBand="1"/>
      </w:tblPr>
      <w:tblGrid>
        <w:gridCol w:w="720"/>
        <w:gridCol w:w="10080"/>
      </w:tblGrid>
      <w:tr w:rsidR="00472C11" w14:paraId="1D54CA8C" w14:textId="77777777">
        <w:tc>
          <w:tcPr>
            <w:tcW w:w="720" w:type="dxa"/>
          </w:tcPr>
          <w:p w14:paraId="638C28D5" w14:textId="77777777" w:rsidR="00472C11" w:rsidRDefault="00000000">
            <w:bookmarkStart w:id="57" w:name="TemplateTable-172"/>
            <w:bookmarkEnd w:id="57"/>
            <w:r>
              <w:rPr>
                <w:b/>
              </w:rPr>
              <w:t>6.</w:t>
            </w:r>
          </w:p>
        </w:tc>
        <w:tc>
          <w:tcPr>
            <w:tcW w:w="10080" w:type="dxa"/>
          </w:tcPr>
          <w:p w14:paraId="1307625A" w14:textId="77777777" w:rsidR="00472C11" w:rsidRDefault="00000000">
            <w:pPr>
              <w:pStyle w:val="Heading2"/>
            </w:pPr>
            <w:r>
              <w:t>ICON SCHOOL MANAGEMENT REPORT -- ROY KIM</w:t>
            </w:r>
          </w:p>
        </w:tc>
      </w:tr>
    </w:tbl>
    <w:p w14:paraId="58EB2B02" w14:textId="77777777" w:rsidR="00472C11" w:rsidRDefault="00472C11">
      <w:pPr>
        <w:spacing w:before="0" w:after="0" w:line="20" w:lineRule="exact"/>
      </w:pPr>
      <w:bookmarkStart w:id="58" w:name="MinutesItem4987"/>
      <w:bookmarkEnd w:id="58"/>
    </w:p>
    <w:tbl>
      <w:tblPr>
        <w:tblW w:w="0" w:type="dxa"/>
        <w:tblLayout w:type="fixed"/>
        <w:tblLook w:val="04A0" w:firstRow="1" w:lastRow="0" w:firstColumn="1" w:lastColumn="0" w:noHBand="0" w:noVBand="1"/>
      </w:tblPr>
      <w:tblGrid>
        <w:gridCol w:w="1584"/>
        <w:gridCol w:w="8496"/>
        <w:gridCol w:w="720"/>
      </w:tblGrid>
      <w:tr w:rsidR="00472C11" w14:paraId="6DA24750" w14:textId="77777777">
        <w:tc>
          <w:tcPr>
            <w:tcW w:w="1584" w:type="dxa"/>
          </w:tcPr>
          <w:p w14:paraId="50DDD6E0" w14:textId="77777777" w:rsidR="00472C11" w:rsidRDefault="00000000">
            <w:pPr>
              <w:ind w:left="720"/>
            </w:pPr>
            <w:bookmarkStart w:id="59" w:name="TemplateTable-178"/>
            <w:bookmarkEnd w:id="59"/>
            <w:r>
              <w:t>6.1</w:t>
            </w:r>
          </w:p>
        </w:tc>
        <w:tc>
          <w:tcPr>
            <w:tcW w:w="8496" w:type="dxa"/>
          </w:tcPr>
          <w:p w14:paraId="69891F79" w14:textId="77777777" w:rsidR="00472C11" w:rsidRDefault="00000000">
            <w:pPr>
              <w:pStyle w:val="Heading3"/>
            </w:pPr>
            <w:r>
              <w:rPr>
                <w:b w:val="0"/>
              </w:rPr>
              <w:t xml:space="preserve">February 2026 Financials </w:t>
            </w:r>
            <w:hyperlink r:id="rId13" w:tooltip="ItemAttachmentff608c69-bc69-4ecb-9b31-22b9860ff635">
              <w:r>
                <w:rPr>
                  <w:color w:val="5D7599"/>
                  <w:u w:val="single"/>
                </w:rPr>
                <w:t>Financial Presentation VMCS - 2026 (04) April - Presentation PP by ICON.pdf</w:t>
              </w:r>
            </w:hyperlink>
            <w:r>
              <w:rPr>
                <w:noProof/>
                <w:bdr w:val="single" w:sz="30" w:space="0" w:color="FFFFFF"/>
              </w:rPr>
              <w:drawing>
                <wp:inline distT="0" distB="0" distL="0" distR="0" wp14:anchorId="4C4B476A" wp14:editId="7EFF95A8">
                  <wp:extent cx="123825" cy="123825"/>
                  <wp:effectExtent l="0" t="0" r="0" b="0"/>
                  <wp:docPr id="612174087" name="Public attachment" descr="Public attachment" title="Public attachment"/>
                  <wp:cNvGraphicFramePr/>
                  <a:graphic xmlns:a="http://schemas.openxmlformats.org/drawingml/2006/main">
                    <a:graphicData uri="http://schemas.openxmlformats.org/drawingml/2006/picture">
                      <pic:pic xmlns:pic="http://schemas.openxmlformats.org/drawingml/2006/picture">
                        <pic:nvPicPr>
                          <pic:cNvPr id="0" name="Public attachment"/>
                          <pic:cNvPicPr/>
                        </pic:nvPicPr>
                        <pic:blipFill>
                          <a:blip r:embed="rId9"/>
                          <a:stretch>
                            <a:fillRect/>
                          </a:stretch>
                        </pic:blipFill>
                        <pic:spPr>
                          <a:xfrm>
                            <a:off x="0" y="0"/>
                            <a:ext cx="123825" cy="123825"/>
                          </a:xfrm>
                          <a:prstGeom prst="rect">
                            <a:avLst/>
                          </a:prstGeom>
                        </pic:spPr>
                      </pic:pic>
                    </a:graphicData>
                  </a:graphic>
                </wp:inline>
              </w:drawing>
            </w:r>
            <w:r>
              <w:rPr>
                <w:b w:val="0"/>
              </w:rPr>
              <w:t xml:space="preserve"> </w:t>
            </w:r>
          </w:p>
          <w:p w14:paraId="4C894577" w14:textId="77777777" w:rsidR="00472C11" w:rsidRDefault="00000000">
            <w:pPr>
              <w:spacing w:after="120"/>
            </w:pPr>
            <w:r>
              <w:t>Roy Kim presented the report using the attached PowerPoint Presentation.</w:t>
            </w:r>
          </w:p>
        </w:tc>
        <w:tc>
          <w:tcPr>
            <w:tcW w:w="720" w:type="dxa"/>
          </w:tcPr>
          <w:p w14:paraId="493ABE45" w14:textId="77777777" w:rsidR="00472C11" w:rsidRDefault="00000000">
            <w:pPr>
              <w:jc w:val="right"/>
            </w:pPr>
            <w:sdt>
              <w:sdtPr>
                <w:id w:val="4987"/>
              </w:sdtPr>
              <w:sdtContent>
                <w:r>
                  <w:t>#</w:t>
                </w:r>
              </w:sdtContent>
            </w:sdt>
          </w:p>
        </w:tc>
      </w:tr>
    </w:tbl>
    <w:p w14:paraId="0596B7A2" w14:textId="77777777" w:rsidR="00472C11" w:rsidRDefault="00472C11">
      <w:pPr>
        <w:spacing w:before="0" w:after="0" w:line="20" w:lineRule="exact"/>
      </w:pPr>
      <w:bookmarkStart w:id="60" w:name="MinutesItem4991"/>
      <w:bookmarkEnd w:id="60"/>
    </w:p>
    <w:tbl>
      <w:tblPr>
        <w:tblW w:w="0" w:type="dxa"/>
        <w:tblLayout w:type="fixed"/>
        <w:tblLook w:val="04A0" w:firstRow="1" w:lastRow="0" w:firstColumn="1" w:lastColumn="0" w:noHBand="0" w:noVBand="1"/>
      </w:tblPr>
      <w:tblGrid>
        <w:gridCol w:w="1584"/>
        <w:gridCol w:w="9216"/>
      </w:tblGrid>
      <w:tr w:rsidR="00472C11" w14:paraId="2952CD81" w14:textId="77777777">
        <w:tc>
          <w:tcPr>
            <w:tcW w:w="1584" w:type="dxa"/>
          </w:tcPr>
          <w:p w14:paraId="020F872A" w14:textId="77777777" w:rsidR="00472C11" w:rsidRDefault="00000000">
            <w:pPr>
              <w:ind w:left="720"/>
            </w:pPr>
            <w:bookmarkStart w:id="61" w:name="TemplateTable-184"/>
            <w:bookmarkEnd w:id="61"/>
            <w:r>
              <w:t>6.2</w:t>
            </w:r>
          </w:p>
        </w:tc>
        <w:tc>
          <w:tcPr>
            <w:tcW w:w="9216" w:type="dxa"/>
          </w:tcPr>
          <w:p w14:paraId="28C10A69" w14:textId="77777777" w:rsidR="00472C11" w:rsidRDefault="00000000">
            <w:pPr>
              <w:pStyle w:val="Heading3"/>
            </w:pPr>
            <w:r>
              <w:rPr>
                <w:b w:val="0"/>
              </w:rPr>
              <w:t>State and Federal Financial Update</w:t>
            </w:r>
          </w:p>
          <w:p w14:paraId="10B921CF" w14:textId="77777777" w:rsidR="00472C11" w:rsidRDefault="00000000">
            <w:pPr>
              <w:spacing w:after="120"/>
            </w:pPr>
            <w:r>
              <w:t>We will await the May Revise to determine whether there will be more or less State Funding for education.</w:t>
            </w:r>
          </w:p>
        </w:tc>
      </w:tr>
    </w:tbl>
    <w:p w14:paraId="68A29664" w14:textId="77777777" w:rsidR="00472C11" w:rsidRDefault="00472C11">
      <w:pPr>
        <w:spacing w:before="0" w:after="0" w:line="100" w:lineRule="exact"/>
      </w:pPr>
      <w:bookmarkStart w:id="62" w:name="MinutesHeading4903"/>
      <w:bookmarkEnd w:id="62"/>
    </w:p>
    <w:tbl>
      <w:tblPr>
        <w:tblW w:w="0" w:type="dxa"/>
        <w:tblLayout w:type="fixed"/>
        <w:tblLook w:val="04A0" w:firstRow="1" w:lastRow="0" w:firstColumn="1" w:lastColumn="0" w:noHBand="0" w:noVBand="1"/>
      </w:tblPr>
      <w:tblGrid>
        <w:gridCol w:w="720"/>
        <w:gridCol w:w="10080"/>
      </w:tblGrid>
      <w:tr w:rsidR="00472C11" w14:paraId="23DEC347" w14:textId="77777777">
        <w:tc>
          <w:tcPr>
            <w:tcW w:w="720" w:type="dxa"/>
          </w:tcPr>
          <w:p w14:paraId="407073F0" w14:textId="77777777" w:rsidR="00472C11" w:rsidRDefault="00000000">
            <w:bookmarkStart w:id="63" w:name="TemplateTable-190"/>
            <w:bookmarkEnd w:id="63"/>
            <w:r>
              <w:rPr>
                <w:b/>
              </w:rPr>
              <w:t>7.</w:t>
            </w:r>
          </w:p>
        </w:tc>
        <w:tc>
          <w:tcPr>
            <w:tcW w:w="10080" w:type="dxa"/>
          </w:tcPr>
          <w:p w14:paraId="351C9076" w14:textId="77777777" w:rsidR="00472C11" w:rsidRDefault="00000000">
            <w:pPr>
              <w:pStyle w:val="Heading2"/>
            </w:pPr>
            <w:r>
              <w:t>ACTION ITEMS</w:t>
            </w:r>
          </w:p>
        </w:tc>
      </w:tr>
    </w:tbl>
    <w:p w14:paraId="33F64E6A" w14:textId="77777777" w:rsidR="00472C11" w:rsidRDefault="00472C11">
      <w:pPr>
        <w:spacing w:before="0" w:after="0" w:line="20" w:lineRule="exact"/>
      </w:pPr>
      <w:bookmarkStart w:id="64" w:name="MinutesItem4997"/>
      <w:bookmarkEnd w:id="64"/>
    </w:p>
    <w:tbl>
      <w:tblPr>
        <w:tblW w:w="0" w:type="dxa"/>
        <w:tblLayout w:type="fixed"/>
        <w:tblLook w:val="04A0" w:firstRow="1" w:lastRow="0" w:firstColumn="1" w:lastColumn="0" w:noHBand="0" w:noVBand="1"/>
      </w:tblPr>
      <w:tblGrid>
        <w:gridCol w:w="1584"/>
        <w:gridCol w:w="9216"/>
      </w:tblGrid>
      <w:tr w:rsidR="00472C11" w14:paraId="1796C155" w14:textId="77777777">
        <w:tc>
          <w:tcPr>
            <w:tcW w:w="1584" w:type="dxa"/>
          </w:tcPr>
          <w:p w14:paraId="0B2B0743" w14:textId="77777777" w:rsidR="00472C11" w:rsidRDefault="00000000">
            <w:pPr>
              <w:ind w:left="720"/>
            </w:pPr>
            <w:bookmarkStart w:id="65" w:name="TemplateTable-196"/>
            <w:bookmarkEnd w:id="65"/>
            <w:r>
              <w:t>7.1</w:t>
            </w:r>
          </w:p>
        </w:tc>
        <w:tc>
          <w:tcPr>
            <w:tcW w:w="9216" w:type="dxa"/>
          </w:tcPr>
          <w:p w14:paraId="0CC24526" w14:textId="77777777" w:rsidR="00472C11" w:rsidRDefault="00000000">
            <w:pPr>
              <w:pStyle w:val="Heading3"/>
            </w:pPr>
            <w:r>
              <w:rPr>
                <w:b w:val="0"/>
              </w:rPr>
              <w:t>Board Resolution for the Possible Pursuit of a Completion Bond</w:t>
            </w:r>
          </w:p>
          <w:p w14:paraId="13E371F0" w14:textId="77777777" w:rsidR="00472C11" w:rsidRDefault="00000000">
            <w:pPr>
              <w:spacing w:after="120"/>
            </w:pPr>
            <w:r>
              <w:t>This Board Resolution will permit us to seek a Completion Bond if necessary.</w:t>
            </w:r>
          </w:p>
        </w:tc>
      </w:tr>
      <w:tr w:rsidR="00472C11" w14:paraId="25B58243" w14:textId="77777777">
        <w:tc>
          <w:tcPr>
            <w:tcW w:w="1584" w:type="dxa"/>
          </w:tcPr>
          <w:p w14:paraId="0D8395C0" w14:textId="77777777" w:rsidR="00472C11" w:rsidRDefault="00472C11">
            <w:bookmarkStart w:id="66" w:name="Resolution4999"/>
            <w:bookmarkStart w:id="67" w:name="TemplateTable-201"/>
            <w:bookmarkEnd w:id="66"/>
            <w:bookmarkEnd w:id="67"/>
          </w:p>
        </w:tc>
        <w:tc>
          <w:tcPr>
            <w:tcW w:w="9216" w:type="dxa"/>
          </w:tcPr>
          <w:p w14:paraId="0C149F40" w14:textId="77777777" w:rsidR="00472C11" w:rsidRDefault="00000000">
            <w:r>
              <w:t>Recommendation: It is recommended that the VMCS Board approves the Board Resolution related to the pursuit of a Completion Bond.</w:t>
            </w:r>
          </w:p>
          <w:p w14:paraId="0E2E0C15" w14:textId="77777777" w:rsidR="00472C11" w:rsidRDefault="00000000">
            <w:r>
              <w:t xml:space="preserve"> </w:t>
            </w:r>
          </w:p>
          <w:p w14:paraId="17922D17" w14:textId="77777777" w:rsidR="00472C11" w:rsidRDefault="00000000">
            <w:r>
              <w:t>Rationale: The Resolution was drafted by Sarah Kollman of YM&amp;C and will be activated if necessary.</w:t>
            </w:r>
          </w:p>
          <w:p w14:paraId="5DD88C51" w14:textId="77777777" w:rsidR="00472C11" w:rsidRDefault="00000000">
            <w:pPr>
              <w:spacing w:before="0" w:after="40"/>
            </w:pPr>
            <w:r>
              <w:t>Moved by: Kyle Bonenberger; seconded by: Sharon Rhee</w:t>
            </w:r>
          </w:p>
          <w:p w14:paraId="578BEBC5" w14:textId="77777777" w:rsidR="00472C11" w:rsidRDefault="00000000">
            <w:pPr>
              <w:spacing w:after="0"/>
              <w:ind w:right="720"/>
              <w:jc w:val="right"/>
            </w:pPr>
            <w:r>
              <w:rPr>
                <w:b/>
              </w:rPr>
              <w:t>Motion Carries</w:t>
            </w:r>
          </w:p>
          <w:p w14:paraId="2DE0D76F" w14:textId="77777777" w:rsidR="00472C11" w:rsidRDefault="00472C11">
            <w:pPr>
              <w:spacing w:line="20" w:lineRule="exact"/>
            </w:pPr>
          </w:p>
        </w:tc>
      </w:tr>
    </w:tbl>
    <w:p w14:paraId="3F52FC03" w14:textId="77777777" w:rsidR="00472C11" w:rsidRDefault="00472C11">
      <w:pPr>
        <w:spacing w:before="0" w:after="0" w:line="20" w:lineRule="exact"/>
      </w:pPr>
      <w:bookmarkStart w:id="68" w:name="MinutesItem4993"/>
      <w:bookmarkEnd w:id="68"/>
    </w:p>
    <w:tbl>
      <w:tblPr>
        <w:tblW w:w="0" w:type="dxa"/>
        <w:tblLayout w:type="fixed"/>
        <w:tblLook w:val="04A0" w:firstRow="1" w:lastRow="0" w:firstColumn="1" w:lastColumn="0" w:noHBand="0" w:noVBand="1"/>
      </w:tblPr>
      <w:tblGrid>
        <w:gridCol w:w="1584"/>
        <w:gridCol w:w="9216"/>
      </w:tblGrid>
      <w:tr w:rsidR="00472C11" w14:paraId="2297B3DD" w14:textId="77777777">
        <w:tc>
          <w:tcPr>
            <w:tcW w:w="1584" w:type="dxa"/>
          </w:tcPr>
          <w:p w14:paraId="6D9AD75A" w14:textId="77777777" w:rsidR="00472C11" w:rsidRDefault="00000000">
            <w:pPr>
              <w:ind w:left="720"/>
            </w:pPr>
            <w:bookmarkStart w:id="69" w:name="TemplateTable-207"/>
            <w:bookmarkEnd w:id="69"/>
            <w:r>
              <w:t>7.2</w:t>
            </w:r>
          </w:p>
        </w:tc>
        <w:tc>
          <w:tcPr>
            <w:tcW w:w="9216" w:type="dxa"/>
          </w:tcPr>
          <w:p w14:paraId="684496D9" w14:textId="77777777" w:rsidR="00472C11" w:rsidRDefault="00000000">
            <w:pPr>
              <w:pStyle w:val="Heading3"/>
            </w:pPr>
            <w:r>
              <w:rPr>
                <w:b w:val="0"/>
              </w:rPr>
              <w:t>Lease Parameters for St. Anthony Claret's School Building for 2026-2027</w:t>
            </w:r>
          </w:p>
          <w:p w14:paraId="2A5BE61D" w14:textId="77777777" w:rsidR="00472C11" w:rsidRDefault="00000000">
            <w:pPr>
              <w:spacing w:after="120"/>
            </w:pPr>
            <w:r>
              <w:t>We currently pay $28,000 monthly for the use of the St. Anthony Claret's School building. We anticipate needing to pay more for more space in the upcoming school year. Whatever we pay, there is the option to get reimbursed through SB 740.</w:t>
            </w:r>
          </w:p>
        </w:tc>
      </w:tr>
      <w:tr w:rsidR="00472C11" w14:paraId="607F0035" w14:textId="77777777">
        <w:tc>
          <w:tcPr>
            <w:tcW w:w="1584" w:type="dxa"/>
          </w:tcPr>
          <w:p w14:paraId="30DBEA25" w14:textId="77777777" w:rsidR="00472C11" w:rsidRDefault="00472C11">
            <w:bookmarkStart w:id="70" w:name="Resolution4995"/>
            <w:bookmarkStart w:id="71" w:name="TemplateTable-212"/>
            <w:bookmarkEnd w:id="70"/>
            <w:bookmarkEnd w:id="71"/>
          </w:p>
        </w:tc>
        <w:tc>
          <w:tcPr>
            <w:tcW w:w="9216" w:type="dxa"/>
          </w:tcPr>
          <w:p w14:paraId="7FB26481" w14:textId="77777777" w:rsidR="00472C11" w:rsidRDefault="00000000">
            <w:r>
              <w:t>Recommendation: It is recommended that the VMCS Board accepts a lease agreement with the budgetary parameters of $28,000 to $32,000.</w:t>
            </w:r>
          </w:p>
          <w:p w14:paraId="79C6AB9C" w14:textId="77777777" w:rsidR="00472C11" w:rsidRDefault="00000000">
            <w:r>
              <w:t xml:space="preserve"> </w:t>
            </w:r>
          </w:p>
          <w:p w14:paraId="55B27E86" w14:textId="77777777" w:rsidR="00472C11" w:rsidRDefault="00000000">
            <w:r>
              <w:t>Rationale: With this information, Schroeder can work with the staff of St. Anthony Claret to establish and sign a lease agreement for the 2026-2027 school. If the amount is greater than the parameters, then a Special Board Meeting may be needed.</w:t>
            </w:r>
          </w:p>
          <w:p w14:paraId="3BACC873" w14:textId="77777777" w:rsidR="00472C11" w:rsidRDefault="00000000">
            <w:pPr>
              <w:spacing w:before="0" w:after="40"/>
            </w:pPr>
            <w:r>
              <w:t>Moved by: Mike Anderson; seconded by: Kyle Bonenberger</w:t>
            </w:r>
          </w:p>
          <w:p w14:paraId="6E92C196" w14:textId="77777777" w:rsidR="00472C11" w:rsidRDefault="00000000">
            <w:pPr>
              <w:spacing w:after="0"/>
              <w:ind w:right="720"/>
              <w:jc w:val="right"/>
            </w:pPr>
            <w:r>
              <w:rPr>
                <w:b/>
              </w:rPr>
              <w:t>Motion Carries</w:t>
            </w:r>
          </w:p>
          <w:p w14:paraId="0F198138" w14:textId="77777777" w:rsidR="00472C11" w:rsidRDefault="00472C11">
            <w:pPr>
              <w:spacing w:line="20" w:lineRule="exact"/>
            </w:pPr>
          </w:p>
        </w:tc>
      </w:tr>
    </w:tbl>
    <w:p w14:paraId="0337DA4F" w14:textId="77777777" w:rsidR="00472C11" w:rsidRDefault="00472C11">
      <w:pPr>
        <w:spacing w:before="0" w:after="0" w:line="100" w:lineRule="exact"/>
      </w:pPr>
      <w:bookmarkStart w:id="72" w:name="MinutesHeading4905"/>
      <w:bookmarkEnd w:id="72"/>
    </w:p>
    <w:tbl>
      <w:tblPr>
        <w:tblW w:w="0" w:type="dxa"/>
        <w:tblLayout w:type="fixed"/>
        <w:tblLook w:val="04A0" w:firstRow="1" w:lastRow="0" w:firstColumn="1" w:lastColumn="0" w:noHBand="0" w:noVBand="1"/>
      </w:tblPr>
      <w:tblGrid>
        <w:gridCol w:w="720"/>
        <w:gridCol w:w="10080"/>
      </w:tblGrid>
      <w:tr w:rsidR="00472C11" w14:paraId="1F3AA33C" w14:textId="77777777">
        <w:tc>
          <w:tcPr>
            <w:tcW w:w="720" w:type="dxa"/>
          </w:tcPr>
          <w:p w14:paraId="10BEAF24" w14:textId="77777777" w:rsidR="00472C11" w:rsidRDefault="00000000">
            <w:bookmarkStart w:id="73" w:name="TemplateTable-218"/>
            <w:bookmarkEnd w:id="73"/>
            <w:r>
              <w:rPr>
                <w:b/>
              </w:rPr>
              <w:t>8.</w:t>
            </w:r>
          </w:p>
        </w:tc>
        <w:tc>
          <w:tcPr>
            <w:tcW w:w="10080" w:type="dxa"/>
          </w:tcPr>
          <w:p w14:paraId="7E51B285" w14:textId="77777777" w:rsidR="00472C11" w:rsidRDefault="00000000">
            <w:pPr>
              <w:pStyle w:val="Heading2"/>
            </w:pPr>
            <w:r>
              <w:t>BOARD COMMENTS</w:t>
            </w:r>
          </w:p>
        </w:tc>
      </w:tr>
    </w:tbl>
    <w:p w14:paraId="2795057F" w14:textId="77777777" w:rsidR="00472C11" w:rsidRDefault="00472C11">
      <w:pPr>
        <w:spacing w:before="0" w:after="0" w:line="20" w:lineRule="exact"/>
      </w:pPr>
      <w:bookmarkStart w:id="74" w:name="MinutesItem4929"/>
      <w:bookmarkEnd w:id="74"/>
    </w:p>
    <w:tbl>
      <w:tblPr>
        <w:tblW w:w="0" w:type="dxa"/>
        <w:tblLayout w:type="fixed"/>
        <w:tblLook w:val="04A0" w:firstRow="1" w:lastRow="0" w:firstColumn="1" w:lastColumn="0" w:noHBand="0" w:noVBand="1"/>
      </w:tblPr>
      <w:tblGrid>
        <w:gridCol w:w="1584"/>
        <w:gridCol w:w="9216"/>
      </w:tblGrid>
      <w:tr w:rsidR="00472C11" w14:paraId="3180A40C" w14:textId="77777777">
        <w:tc>
          <w:tcPr>
            <w:tcW w:w="1584" w:type="dxa"/>
          </w:tcPr>
          <w:p w14:paraId="1B00A4AB" w14:textId="77777777" w:rsidR="00472C11" w:rsidRDefault="00000000">
            <w:pPr>
              <w:ind w:left="720"/>
            </w:pPr>
            <w:bookmarkStart w:id="75" w:name="TemplateTable-224"/>
            <w:bookmarkEnd w:id="75"/>
            <w:r>
              <w:t>8.1</w:t>
            </w:r>
          </w:p>
        </w:tc>
        <w:tc>
          <w:tcPr>
            <w:tcW w:w="9216" w:type="dxa"/>
          </w:tcPr>
          <w:p w14:paraId="02B9EB33" w14:textId="77777777" w:rsidR="00472C11" w:rsidRDefault="00000000">
            <w:pPr>
              <w:pStyle w:val="Heading3"/>
            </w:pPr>
            <w:r>
              <w:rPr>
                <w:b w:val="0"/>
              </w:rPr>
              <w:t>No Board Comments at this time.</w:t>
            </w:r>
          </w:p>
        </w:tc>
      </w:tr>
    </w:tbl>
    <w:p w14:paraId="2F2233C2" w14:textId="77777777" w:rsidR="00472C11" w:rsidRDefault="00472C11">
      <w:pPr>
        <w:spacing w:before="0" w:after="0" w:line="20" w:lineRule="exact"/>
      </w:pPr>
      <w:bookmarkStart w:id="76" w:name="MinutesItem5011"/>
      <w:bookmarkEnd w:id="76"/>
    </w:p>
    <w:tbl>
      <w:tblPr>
        <w:tblW w:w="0" w:type="dxa"/>
        <w:tblLayout w:type="fixed"/>
        <w:tblLook w:val="04A0" w:firstRow="1" w:lastRow="0" w:firstColumn="1" w:lastColumn="0" w:noHBand="0" w:noVBand="1"/>
      </w:tblPr>
      <w:tblGrid>
        <w:gridCol w:w="1584"/>
        <w:gridCol w:w="9216"/>
      </w:tblGrid>
      <w:tr w:rsidR="00472C11" w14:paraId="7E274197" w14:textId="77777777">
        <w:tc>
          <w:tcPr>
            <w:tcW w:w="1584" w:type="dxa"/>
          </w:tcPr>
          <w:p w14:paraId="4E286A53" w14:textId="77777777" w:rsidR="00472C11" w:rsidRDefault="00000000">
            <w:pPr>
              <w:ind w:left="720"/>
            </w:pPr>
            <w:bookmarkStart w:id="77" w:name="TemplateTable-230"/>
            <w:bookmarkEnd w:id="77"/>
            <w:r>
              <w:t>8.2</w:t>
            </w:r>
          </w:p>
        </w:tc>
        <w:tc>
          <w:tcPr>
            <w:tcW w:w="9216" w:type="dxa"/>
          </w:tcPr>
          <w:p w14:paraId="7F83CB9D" w14:textId="77777777" w:rsidR="00472C11" w:rsidRDefault="00000000">
            <w:pPr>
              <w:pStyle w:val="Heading3"/>
            </w:pPr>
            <w:r>
              <w:rPr>
                <w:b w:val="0"/>
              </w:rPr>
              <w:t>Next Board Meeting: Wednesday, May 13, 2026, 5:30 p.m.</w:t>
            </w:r>
          </w:p>
        </w:tc>
      </w:tr>
    </w:tbl>
    <w:p w14:paraId="430C2BED" w14:textId="77777777" w:rsidR="00472C11" w:rsidRDefault="00472C11">
      <w:pPr>
        <w:spacing w:before="0" w:after="0" w:line="100" w:lineRule="exact"/>
      </w:pPr>
      <w:bookmarkStart w:id="78" w:name="MinutesHeading4907"/>
      <w:bookmarkEnd w:id="78"/>
    </w:p>
    <w:tbl>
      <w:tblPr>
        <w:tblW w:w="0" w:type="dxa"/>
        <w:tblLayout w:type="fixed"/>
        <w:tblLook w:val="04A0" w:firstRow="1" w:lastRow="0" w:firstColumn="1" w:lastColumn="0" w:noHBand="0" w:noVBand="1"/>
      </w:tblPr>
      <w:tblGrid>
        <w:gridCol w:w="720"/>
        <w:gridCol w:w="10080"/>
      </w:tblGrid>
      <w:tr w:rsidR="00472C11" w14:paraId="6065C2B6" w14:textId="77777777">
        <w:tc>
          <w:tcPr>
            <w:tcW w:w="720" w:type="dxa"/>
          </w:tcPr>
          <w:p w14:paraId="44FDF67E" w14:textId="77777777" w:rsidR="00472C11" w:rsidRDefault="00000000">
            <w:bookmarkStart w:id="79" w:name="TemplateTable-236"/>
            <w:bookmarkEnd w:id="79"/>
            <w:r>
              <w:rPr>
                <w:b/>
              </w:rPr>
              <w:t>9.</w:t>
            </w:r>
          </w:p>
        </w:tc>
        <w:tc>
          <w:tcPr>
            <w:tcW w:w="10080" w:type="dxa"/>
          </w:tcPr>
          <w:p w14:paraId="5DE61FFB" w14:textId="77777777" w:rsidR="00472C11" w:rsidRDefault="00000000">
            <w:pPr>
              <w:pStyle w:val="Heading2"/>
            </w:pPr>
            <w:r>
              <w:t>BOARD ADJOURNMENT</w:t>
            </w:r>
          </w:p>
        </w:tc>
      </w:tr>
    </w:tbl>
    <w:p w14:paraId="3AEBBADA" w14:textId="77777777" w:rsidR="00472C11" w:rsidRDefault="00472C11">
      <w:pPr>
        <w:spacing w:before="0" w:after="0" w:line="20" w:lineRule="exact"/>
      </w:pPr>
      <w:bookmarkStart w:id="80" w:name="MinutesItem4933"/>
      <w:bookmarkEnd w:id="80"/>
    </w:p>
    <w:tbl>
      <w:tblPr>
        <w:tblW w:w="0" w:type="dxa"/>
        <w:tblLayout w:type="fixed"/>
        <w:tblLook w:val="04A0" w:firstRow="1" w:lastRow="0" w:firstColumn="1" w:lastColumn="0" w:noHBand="0" w:noVBand="1"/>
      </w:tblPr>
      <w:tblGrid>
        <w:gridCol w:w="1584"/>
        <w:gridCol w:w="9216"/>
      </w:tblGrid>
      <w:tr w:rsidR="00472C11" w14:paraId="15DB2E67" w14:textId="77777777">
        <w:tc>
          <w:tcPr>
            <w:tcW w:w="1584" w:type="dxa"/>
          </w:tcPr>
          <w:p w14:paraId="006C04E8" w14:textId="77777777" w:rsidR="00472C11" w:rsidRDefault="00000000">
            <w:pPr>
              <w:ind w:left="720"/>
            </w:pPr>
            <w:bookmarkStart w:id="81" w:name="TemplateTable-242"/>
            <w:bookmarkEnd w:id="81"/>
            <w:r>
              <w:t>9.1</w:t>
            </w:r>
          </w:p>
        </w:tc>
        <w:tc>
          <w:tcPr>
            <w:tcW w:w="9216" w:type="dxa"/>
          </w:tcPr>
          <w:p w14:paraId="4B04E53D" w14:textId="77777777" w:rsidR="00472C11" w:rsidRDefault="00000000">
            <w:pPr>
              <w:pStyle w:val="Heading3"/>
            </w:pPr>
            <w:r>
              <w:rPr>
                <w:b w:val="0"/>
              </w:rPr>
              <w:t>Board Adjournment: 7:22 p.m.</w:t>
            </w:r>
          </w:p>
        </w:tc>
      </w:tr>
      <w:tr w:rsidR="00472C11" w14:paraId="2A290496" w14:textId="77777777">
        <w:tc>
          <w:tcPr>
            <w:tcW w:w="1584" w:type="dxa"/>
          </w:tcPr>
          <w:p w14:paraId="148FF12C" w14:textId="77777777" w:rsidR="00472C11" w:rsidRDefault="00472C11">
            <w:bookmarkStart w:id="82" w:name="Resolution6359"/>
            <w:bookmarkStart w:id="83" w:name="TemplateTable-247"/>
            <w:bookmarkEnd w:id="82"/>
            <w:bookmarkEnd w:id="83"/>
          </w:p>
        </w:tc>
        <w:tc>
          <w:tcPr>
            <w:tcW w:w="9216" w:type="dxa"/>
          </w:tcPr>
          <w:p w14:paraId="7123F0F6" w14:textId="77777777" w:rsidR="00472C11" w:rsidRDefault="00000000">
            <w:r>
              <w:t>These was a move to adjourn the VMCS Board Meeting.</w:t>
            </w:r>
          </w:p>
          <w:p w14:paraId="0ADFEE41" w14:textId="77777777" w:rsidR="00472C11" w:rsidRDefault="00000000">
            <w:pPr>
              <w:spacing w:before="0" w:after="40"/>
            </w:pPr>
            <w:r>
              <w:t>Moved by: Robert Nelson; seconded by: Mike Anderson</w:t>
            </w:r>
          </w:p>
          <w:p w14:paraId="4BC3E1D8" w14:textId="77777777" w:rsidR="00472C11" w:rsidRDefault="00000000">
            <w:pPr>
              <w:spacing w:after="0"/>
              <w:ind w:right="720"/>
              <w:jc w:val="right"/>
            </w:pPr>
            <w:r>
              <w:rPr>
                <w:b/>
              </w:rPr>
              <w:t>Motion Carries</w:t>
            </w:r>
          </w:p>
          <w:p w14:paraId="34BBF815" w14:textId="77777777" w:rsidR="00472C11" w:rsidRDefault="00472C11">
            <w:pPr>
              <w:spacing w:line="20" w:lineRule="exact"/>
            </w:pPr>
          </w:p>
        </w:tc>
      </w:tr>
    </w:tbl>
    <w:p w14:paraId="02A1C8DC" w14:textId="77777777" w:rsidR="00472C11" w:rsidRDefault="00472C11">
      <w:pPr>
        <w:spacing w:before="0" w:after="0" w:line="100" w:lineRule="exact"/>
      </w:pPr>
      <w:bookmarkStart w:id="84" w:name="MinutesHeading4909"/>
      <w:bookmarkEnd w:id="84"/>
    </w:p>
    <w:tbl>
      <w:tblPr>
        <w:tblW w:w="0" w:type="dxa"/>
        <w:tblLayout w:type="fixed"/>
        <w:tblLook w:val="04A0" w:firstRow="1" w:lastRow="0" w:firstColumn="1" w:lastColumn="0" w:noHBand="0" w:noVBand="1"/>
      </w:tblPr>
      <w:tblGrid>
        <w:gridCol w:w="720"/>
        <w:gridCol w:w="10080"/>
      </w:tblGrid>
      <w:tr w:rsidR="00472C11" w14:paraId="78FDD5AE" w14:textId="77777777">
        <w:tc>
          <w:tcPr>
            <w:tcW w:w="720" w:type="dxa"/>
          </w:tcPr>
          <w:p w14:paraId="13A355A6" w14:textId="77777777" w:rsidR="00472C11" w:rsidRDefault="00000000">
            <w:bookmarkStart w:id="85" w:name="TemplateTable-253"/>
            <w:bookmarkEnd w:id="85"/>
            <w:r>
              <w:rPr>
                <w:b/>
              </w:rPr>
              <w:t>10.</w:t>
            </w:r>
          </w:p>
        </w:tc>
        <w:tc>
          <w:tcPr>
            <w:tcW w:w="10080" w:type="dxa"/>
          </w:tcPr>
          <w:p w14:paraId="7C197DD9" w14:textId="77777777" w:rsidR="00472C11" w:rsidRDefault="00000000">
            <w:pPr>
              <w:pStyle w:val="Heading2"/>
            </w:pPr>
            <w:r>
              <w:t>GENERAL INFORMATION</w:t>
            </w:r>
          </w:p>
        </w:tc>
      </w:tr>
    </w:tbl>
    <w:p w14:paraId="3CFB6AF9" w14:textId="77777777" w:rsidR="00472C11" w:rsidRDefault="00472C11">
      <w:pPr>
        <w:spacing w:before="0" w:after="0" w:line="20" w:lineRule="exact"/>
      </w:pPr>
      <w:bookmarkStart w:id="86" w:name="MinutesItem4935"/>
      <w:bookmarkEnd w:id="86"/>
    </w:p>
    <w:tbl>
      <w:tblPr>
        <w:tblW w:w="0" w:type="dxa"/>
        <w:tblLayout w:type="fixed"/>
        <w:tblLook w:val="04A0" w:firstRow="1" w:lastRow="0" w:firstColumn="1" w:lastColumn="0" w:noHBand="0" w:noVBand="1"/>
      </w:tblPr>
      <w:tblGrid>
        <w:gridCol w:w="1584"/>
        <w:gridCol w:w="9216"/>
      </w:tblGrid>
      <w:tr w:rsidR="00472C11" w14:paraId="0323E451" w14:textId="77777777">
        <w:tc>
          <w:tcPr>
            <w:tcW w:w="1584" w:type="dxa"/>
          </w:tcPr>
          <w:p w14:paraId="1443A88D" w14:textId="77777777" w:rsidR="00472C11" w:rsidRDefault="00000000">
            <w:pPr>
              <w:ind w:left="720"/>
            </w:pPr>
            <w:bookmarkStart w:id="87" w:name="TemplateTable-259"/>
            <w:bookmarkEnd w:id="87"/>
            <w:r>
              <w:t>10.1</w:t>
            </w:r>
          </w:p>
        </w:tc>
        <w:tc>
          <w:tcPr>
            <w:tcW w:w="9216" w:type="dxa"/>
          </w:tcPr>
          <w:p w14:paraId="02A5F7C0" w14:textId="77777777" w:rsidR="00472C11" w:rsidRDefault="00000000">
            <w:pPr>
              <w:pStyle w:val="Heading3"/>
            </w:pPr>
            <w:r>
              <w:rPr>
                <w:b w:val="0"/>
                <w:color w:val="333333"/>
              </w:rPr>
              <w:t>Notifications</w:t>
            </w:r>
          </w:p>
          <w:p w14:paraId="341E4203" w14:textId="77777777" w:rsidR="00472C11" w:rsidRDefault="00000000">
            <w:pPr>
              <w:spacing w:after="120"/>
            </w:pPr>
            <w:r>
              <w:rPr>
                <w:b/>
              </w:rPr>
              <w:t>THE ORDER OF BUSINESS MAY BE CHANGED WITHOUT NOTICE</w:t>
            </w:r>
            <w:r>
              <w:t>. Notice is hereby given that the order of consideration of matters on this agenda may be changed without prior notice.</w:t>
            </w:r>
          </w:p>
          <w:p w14:paraId="07D74EF4" w14:textId="77777777" w:rsidR="00472C11" w:rsidRDefault="00000000">
            <w:pPr>
              <w:spacing w:after="120"/>
            </w:pPr>
            <w:r>
              <w:t xml:space="preserve"> </w:t>
            </w:r>
          </w:p>
          <w:p w14:paraId="69FC934C" w14:textId="77777777" w:rsidR="00472C11" w:rsidRDefault="00000000">
            <w:pPr>
              <w:spacing w:after="120"/>
            </w:pPr>
            <w:r>
              <w:rPr>
                <w:b/>
              </w:rPr>
              <w:t>REASONABLE LIMITATIONS MAY BE PLACED ON PUBLIC TESTIMONY</w:t>
            </w:r>
            <w:r>
              <w:t>. The Board’s presiding officer reserves the right to impose reasonable time limits on public testimony to ensure the agenda is completed.</w:t>
            </w:r>
          </w:p>
          <w:p w14:paraId="19ABAE57" w14:textId="77777777" w:rsidR="00472C11" w:rsidRDefault="00000000">
            <w:pPr>
              <w:spacing w:after="120"/>
            </w:pPr>
            <w:r>
              <w:t xml:space="preserve"> </w:t>
            </w:r>
          </w:p>
          <w:p w14:paraId="6A4C1060" w14:textId="77777777" w:rsidR="00472C11" w:rsidRDefault="00000000">
            <w:pPr>
              <w:spacing w:after="120"/>
            </w:pPr>
            <w:r>
              <w:rPr>
                <w:b/>
              </w:rPr>
              <w:t>SPECIAL PRESENTATIONS MAY BE MADE</w:t>
            </w:r>
            <w:r>
              <w:t>. Notice is hereby given that, consistent with the requirements of the Bagley-Keene Open Meeting Act, special presentations not mentioned in the agenda may be made at this meeting. However, any such presentation will be for information only.</w:t>
            </w:r>
          </w:p>
          <w:p w14:paraId="031D2BBD" w14:textId="77777777" w:rsidR="00472C11" w:rsidRDefault="00000000">
            <w:pPr>
              <w:spacing w:after="120"/>
            </w:pPr>
            <w:r>
              <w:t xml:space="preserve"> </w:t>
            </w:r>
          </w:p>
          <w:p w14:paraId="1123A49D" w14:textId="77777777" w:rsidR="00472C11" w:rsidRDefault="00000000">
            <w:pPr>
              <w:spacing w:after="120"/>
            </w:pPr>
            <w:r>
              <w:rPr>
                <w:b/>
              </w:rPr>
              <w:t>REASONABLE ACCOMMODATION WILL BE PROVIDED FOR ANY INDIVIDUAL WITH A DISABILITY</w:t>
            </w:r>
            <w:r>
              <w:t>. Pursuant to the Rehabilitation Act of 1973 and the Americans with Disabilities Act of 1990, any individual with a disability who requires reasonable accommodation to attend or participate in this meeting of the Board of Directors may request assistance by contacting (714) 563-2390</w:t>
            </w:r>
          </w:p>
          <w:p w14:paraId="1F6EE24C" w14:textId="77777777" w:rsidR="00472C11" w:rsidRDefault="00000000">
            <w:pPr>
              <w:spacing w:after="120"/>
            </w:pPr>
            <w:r>
              <w:t xml:space="preserve"> </w:t>
            </w:r>
          </w:p>
          <w:p w14:paraId="7BEC3E1F" w14:textId="77777777" w:rsidR="00472C11" w:rsidRDefault="00000000">
            <w:pPr>
              <w:spacing w:after="120"/>
            </w:pPr>
            <w:r>
              <w:rPr>
                <w:b/>
              </w:rPr>
              <w:t>TRANSLATION/INTERPRETATION OF BOARD INFORMATION OR A BOARD MEETING WILL BE PROVIDED FOR LIMITED ENGLISH LANGUAGE PROFICIENT PARENTS/COMMUNITY MEMBERS IN A LANGUAGE THEY CAN UNDERSTAND.</w:t>
            </w:r>
          </w:p>
          <w:p w14:paraId="3118142A" w14:textId="77777777" w:rsidR="00472C11" w:rsidRDefault="00000000">
            <w:pPr>
              <w:spacing w:after="120"/>
            </w:pPr>
            <w:r>
              <w:t xml:space="preserve"> </w:t>
            </w:r>
          </w:p>
          <w:p w14:paraId="03CA4E20" w14:textId="77777777" w:rsidR="00472C11" w:rsidRDefault="00000000">
            <w:pPr>
              <w:spacing w:after="120"/>
            </w:pPr>
            <w:r>
              <w:rPr>
                <w:b/>
              </w:rPr>
              <w:t>FOR MORE INFORMATION</w:t>
            </w:r>
            <w:r>
              <w:t>. Concerning these Minutes, please call (714) 563-2390</w:t>
            </w:r>
          </w:p>
        </w:tc>
      </w:tr>
    </w:tbl>
    <w:p w14:paraId="12FA9DDE" w14:textId="77777777" w:rsidR="00472C11" w:rsidRDefault="00472C11">
      <w:pPr>
        <w:spacing w:before="0" w:after="0"/>
      </w:pPr>
    </w:p>
    <w:p w14:paraId="13F28565" w14:textId="520A1AF7" w:rsidR="00F263AB" w:rsidRDefault="00E54710">
      <w:r>
        <w:t>\</w:t>
      </w:r>
    </w:p>
    <w:sectPr w:rsidR="00F263AB">
      <w:headerReference w:type="even" r:id="rId14"/>
      <w:headerReference w:type="default" r:id="rId15"/>
      <w:headerReference w:type="first" r:id="rId16"/>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3EBFB" w14:textId="77777777" w:rsidR="00F263AB" w:rsidRDefault="00F263AB">
      <w:pPr>
        <w:spacing w:before="0" w:after="0"/>
      </w:pPr>
      <w:r>
        <w:separator/>
      </w:r>
    </w:p>
  </w:endnote>
  <w:endnote w:type="continuationSeparator" w:id="0">
    <w:p w14:paraId="1D58EF04" w14:textId="77777777" w:rsidR="00F263AB" w:rsidRDefault="00F263A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35726" w14:textId="77777777" w:rsidR="00F263AB" w:rsidRDefault="00F263AB">
      <w:pPr>
        <w:spacing w:before="0" w:after="0"/>
      </w:pPr>
      <w:r>
        <w:separator/>
      </w:r>
    </w:p>
  </w:footnote>
  <w:footnote w:type="continuationSeparator" w:id="0">
    <w:p w14:paraId="36E34035" w14:textId="77777777" w:rsidR="00F263AB" w:rsidRDefault="00F263A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24891"/>
      <w:docPartObj>
        <w:docPartGallery w:val="Watermarks"/>
        <w:docPartUnique/>
      </w:docPartObj>
    </w:sdtPr>
    <w:sdtContent>
      <w:p w14:paraId="546F974F" w14:textId="77777777" w:rsidR="00472C11" w:rsidRDefault="00F263AB">
        <w:r>
          <w:rPr>
            <w:noProof/>
            <w:lang w:eastAsia="zh-TW"/>
          </w:rPr>
          <w:pict w14:anchorId="1F78A4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527.85pt;height:131.95pt;rotation:315;z-index:-251658752;mso-wrap-edited:f;mso-width-percent:0;mso-height-percent:0;mso-position-horizontal:center;mso-position-horizontal-relative:margin;mso-position-vertical:center;mso-position-vertical-relative:margin;mso-width-percent:0;mso-height-percent:0" o:allowincell="f" fillcolor="black" stroked="f">
              <v:fill opacity="3277f"/>
              <v:textpath style="font-family:&quot;Source Sans Pro&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03218"/>
      <w:docPartObj>
        <w:docPartGallery w:val="Watermarks"/>
        <w:docPartUnique/>
      </w:docPartObj>
    </w:sdtPr>
    <w:sdtContent>
      <w:p w14:paraId="785430A2" w14:textId="77777777" w:rsidR="00472C11" w:rsidRDefault="00F263AB">
        <w:r>
          <w:rPr>
            <w:noProof/>
            <w:lang w:eastAsia="zh-TW"/>
          </w:rPr>
          <w:pict w14:anchorId="4FA573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6" type="#_x0000_t136" alt="" style="position:absolute;margin-left:0;margin-top:0;width:527.85pt;height:131.95pt;rotation:315;z-index:-251659776;mso-wrap-edited:f;mso-width-percent:0;mso-height-percent:0;mso-position-horizontal:center;mso-position-horizontal-relative:margin;mso-position-vertical:center;mso-position-vertical-relative:margin;mso-width-percent:0;mso-height-percent:0" o:allowincell="f" fillcolor="black" stroked="f">
              <v:fill opacity="3277f"/>
              <v:textpath style="font-family:&quot;Source Sans Pro&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739308"/>
      <w:docPartObj>
        <w:docPartGallery w:val="Watermarks"/>
        <w:docPartUnique/>
      </w:docPartObj>
    </w:sdtPr>
    <w:sdtContent>
      <w:p w14:paraId="6F999DAE" w14:textId="77777777" w:rsidR="00472C11" w:rsidRDefault="00F263AB">
        <w:r>
          <w:rPr>
            <w:noProof/>
            <w:lang w:eastAsia="zh-TW"/>
          </w:rPr>
          <w:pict w14:anchorId="548ED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527.85pt;height:131.95pt;rotation:315;z-index:-251657728;mso-wrap-edited:f;mso-width-percent:0;mso-height-percent:0;mso-position-horizontal:center;mso-position-horizontal-relative:margin;mso-position-vertical:center;mso-position-vertical-relative:margin;mso-width-percent:0;mso-height-percent:0" o:allowincell="f" fillcolor="black" stroked="f">
              <v:fill opacity="3277f"/>
              <v:textpath style="font-family:&quot;Source Sans Pro&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C0754E"/>
    <w:multiLevelType w:val="hybridMultilevel"/>
    <w:tmpl w:val="5E8A5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F18DE771"/>
    <w:multiLevelType w:val="hybridMultilevel"/>
    <w:tmpl w:val="AF14F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993738F"/>
    <w:multiLevelType w:val="hybridMultilevel"/>
    <w:tmpl w:val="E8CC5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87197481">
    <w:abstractNumId w:val="2"/>
  </w:num>
  <w:num w:numId="2" w16cid:durableId="67961911">
    <w:abstractNumId w:val="1"/>
  </w:num>
  <w:num w:numId="3" w16cid:durableId="33313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EDA"/>
    <w:rsid w:val="001D2939"/>
    <w:rsid w:val="00472C11"/>
    <w:rsid w:val="007F0355"/>
    <w:rsid w:val="00B02EDA"/>
    <w:rsid w:val="00B32E4B"/>
    <w:rsid w:val="00CA351D"/>
    <w:rsid w:val="00E54710"/>
    <w:rsid w:val="00F263AB"/>
  </w:rsids>
  <m:mathPr>
    <m:mathFont m:val="Cambria Math"/>
    <m:brkBin m:val="before"/>
    <m:brkBinSub m:val="--"/>
    <m:smallFrac m:val="0"/>
    <m:dispDef/>
    <m:lMargin m:val="0"/>
    <m:rMargin m:val="0"/>
    <m:defJc m:val="centerGroup"/>
    <m:wrapIndent m:val="1440"/>
    <m:intLim m:val="subSup"/>
    <m:naryLim m:val="undOvr"/>
  </m:mathPr>
  <w:themeFontLang w:val="en-US" w:eastAsia="en-US" w:bidi="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1BA2D"/>
  <w15:docId w15:val="{7677F39C-650F-9743-BDF9-3C1EC3CC4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imes New Roman" w:hAnsi="Source Sans Pro" w:cs="Source Sans Pro"/>
        <w:sz w:val="24"/>
        <w:szCs w:val="24"/>
        <w:lang w:val="en-US" w:eastAsia="en-US" w:bidi="en-US"/>
      </w:rPr>
    </w:rPrDefault>
    <w:pPrDefault>
      <w:pPr>
        <w:spacing w:before="2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51D"/>
  </w:style>
  <w:style w:type="paragraph" w:styleId="Heading1">
    <w:name w:val="heading 1"/>
    <w:pPr>
      <w:outlineLvl w:val="0"/>
    </w:pPr>
  </w:style>
  <w:style w:type="paragraph" w:styleId="Heading2">
    <w:name w:val="heading 2"/>
    <w:pPr>
      <w:outlineLvl w:val="1"/>
    </w:pPr>
    <w:rPr>
      <w:b/>
    </w:rPr>
  </w:style>
  <w:style w:type="paragraph" w:styleId="Heading3">
    <w:name w:val="heading 3"/>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ibrantminds.community.diligentoneplatform.com/document/15a2fe44-6d01-425a-8c0c-1e7920dd8e43" TargetMode="External"/><Relationship Id="rId13" Type="http://schemas.openxmlformats.org/officeDocument/2006/relationships/hyperlink" Target="http://vibrantminds.community.diligentoneplatform.com/document/ff608c69-bc69-4ecb-9b31-22b9860ff63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vibrantminds.community.diligentoneplatform.com/document/1b03eccb-1e5e-4d2c-9d9b-f94e0b6b4d5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ibrantminds.community.diligentoneplatform.com/document/5eb97c9b-b8a2-465b-b154-005d3988e5b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vibrantminds.community.diligentoneplatform.com/document/3bf7a5a6-312c-4247-937b-7761610c392f"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2196</Words>
  <Characters>11244</Characters>
  <Application>Microsoft Office Word</Application>
  <DocSecurity>0</DocSecurity>
  <Lines>340</Lines>
  <Paragraphs>194</Paragraphs>
  <ScaleCrop>false</ScaleCrop>
  <Company> </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iCompass-Closed-Document</cp:keywords>
  <dc:description/>
  <cp:lastModifiedBy>Debbie Schroeder</cp:lastModifiedBy>
  <cp:revision>2</cp:revision>
  <dcterms:created xsi:type="dcterms:W3CDTF">2009-12-03T19:00:00Z</dcterms:created>
  <dcterms:modified xsi:type="dcterms:W3CDTF">2026-05-17T15:28:00Z</dcterms:modified>
  <cp:category> iCompass-Closed-Document</cp:category>
</cp:coreProperties>
</file>